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AA9CCFB" w:rsidR="00170650" w:rsidRDefault="00EC10E9" w:rsidP="004B0390">
      <w:pPr>
        <w:bidi/>
        <w:jc w:val="center"/>
        <w:rPr>
          <w:rFonts w:ascii="Amiri" w:eastAsia="Amiri" w:hAnsi="Amiri" w:cs="Times New Roman"/>
          <w:sz w:val="44"/>
          <w:szCs w:val="44"/>
          <w:highlight w:val="white"/>
          <w:rtl/>
        </w:rPr>
      </w:pPr>
      <w:r w:rsidRPr="004B0390">
        <w:rPr>
          <w:rFonts w:ascii="Amiri" w:eastAsia="Amiri" w:hAnsi="Amiri" w:cs="Times New Roman"/>
          <w:sz w:val="44"/>
          <w:szCs w:val="44"/>
          <w:highlight w:val="white"/>
          <w:rtl/>
        </w:rPr>
        <w:t>تفسير سورة الفاتحة الحلقة ١</w:t>
      </w:r>
    </w:p>
    <w:p w14:paraId="3F299499" w14:textId="77777777" w:rsidR="004B0390" w:rsidRPr="004B0390" w:rsidRDefault="004B0390" w:rsidP="004B0390">
      <w:pPr>
        <w:bidi/>
        <w:jc w:val="center"/>
        <w:rPr>
          <w:rFonts w:ascii="Amiri" w:eastAsia="Amiri" w:hAnsi="Amiri" w:cs="Amiri"/>
          <w:sz w:val="44"/>
          <w:szCs w:val="44"/>
          <w:highlight w:val="white"/>
        </w:rPr>
      </w:pPr>
    </w:p>
    <w:p w14:paraId="00000002" w14:textId="77777777" w:rsidR="00170650" w:rsidRPr="004B0390" w:rsidRDefault="00EC10E9">
      <w:pPr>
        <w:bidi/>
        <w:jc w:val="center"/>
        <w:rPr>
          <w:rFonts w:ascii="Amiri" w:eastAsia="Amiri" w:hAnsi="Amiri" w:cs="Amiri"/>
          <w:b/>
          <w:sz w:val="44"/>
          <w:szCs w:val="44"/>
        </w:rPr>
      </w:pPr>
      <w:r w:rsidRPr="004B0390">
        <w:rPr>
          <w:rFonts w:ascii="Amiri" w:eastAsia="Amiri" w:hAnsi="Amiri" w:cs="Times New Roman"/>
          <w:b/>
          <w:sz w:val="44"/>
          <w:szCs w:val="44"/>
          <w:rtl/>
        </w:rPr>
        <w:t>بِسْمِ اللَّهِ الرَّحْمَٰنِ الرَّحِيمِ</w:t>
      </w:r>
    </w:p>
    <w:p w14:paraId="00000003" w14:textId="77777777" w:rsidR="00170650" w:rsidRPr="004B0390" w:rsidRDefault="00EC10E9">
      <w:pPr>
        <w:bidi/>
        <w:jc w:val="center"/>
        <w:rPr>
          <w:rFonts w:ascii="Amiri" w:eastAsia="Amiri" w:hAnsi="Amiri" w:cs="Amiri"/>
          <w:b/>
          <w:sz w:val="44"/>
          <w:szCs w:val="44"/>
        </w:rPr>
      </w:pPr>
      <w:r w:rsidRPr="004B0390">
        <w:rPr>
          <w:rFonts w:ascii="Amiri" w:eastAsia="Amiri" w:hAnsi="Amiri" w:cs="Times New Roman"/>
          <w:b/>
          <w:sz w:val="44"/>
          <w:szCs w:val="44"/>
          <w:rtl/>
        </w:rPr>
        <w:t>الْحَمْدُ لِلَّهِ رَبِّ الْعَالَمِينَ</w:t>
      </w:r>
      <w:r w:rsidRPr="004B0390">
        <w:rPr>
          <w:rFonts w:ascii="Amiri" w:eastAsia="Amiri" w:hAnsi="Amiri" w:cs="Amiri"/>
          <w:b/>
          <w:sz w:val="44"/>
          <w:szCs w:val="44"/>
          <w:rtl/>
        </w:rPr>
        <w:t>(</w:t>
      </w:r>
      <w:r w:rsidRPr="004B0390">
        <w:rPr>
          <w:rFonts w:ascii="Amiri" w:eastAsia="Amiri" w:hAnsi="Amiri" w:cs="Times New Roman"/>
          <w:b/>
          <w:sz w:val="44"/>
          <w:szCs w:val="44"/>
          <w:rtl/>
        </w:rPr>
        <w:t>١</w:t>
      </w:r>
      <w:r w:rsidRPr="004B0390">
        <w:rPr>
          <w:rFonts w:ascii="Amiri" w:eastAsia="Amiri" w:hAnsi="Amiri" w:cs="Amiri"/>
          <w:b/>
          <w:sz w:val="44"/>
          <w:szCs w:val="44"/>
          <w:rtl/>
        </w:rPr>
        <w:t>)</w:t>
      </w:r>
    </w:p>
    <w:p w14:paraId="00000004" w14:textId="77777777" w:rsidR="00170650" w:rsidRPr="004B0390" w:rsidRDefault="00EC10E9">
      <w:pPr>
        <w:bidi/>
        <w:jc w:val="center"/>
        <w:rPr>
          <w:rFonts w:ascii="Amiri" w:eastAsia="Amiri" w:hAnsi="Amiri" w:cs="Amiri"/>
          <w:b/>
          <w:sz w:val="44"/>
          <w:szCs w:val="44"/>
        </w:rPr>
      </w:pPr>
      <w:r w:rsidRPr="004B0390">
        <w:rPr>
          <w:rFonts w:ascii="Amiri" w:eastAsia="Amiri" w:hAnsi="Amiri" w:cs="Times New Roman"/>
          <w:b/>
          <w:sz w:val="44"/>
          <w:szCs w:val="44"/>
          <w:rtl/>
        </w:rPr>
        <w:t>الرَّحْمَٰنِ الرَّحِيمِ</w:t>
      </w:r>
      <w:r w:rsidRPr="004B0390">
        <w:rPr>
          <w:rFonts w:ascii="Amiri" w:eastAsia="Amiri" w:hAnsi="Amiri" w:cs="Amiri"/>
          <w:b/>
          <w:sz w:val="44"/>
          <w:szCs w:val="44"/>
          <w:rtl/>
        </w:rPr>
        <w:t>(</w:t>
      </w:r>
      <w:r w:rsidRPr="004B0390">
        <w:rPr>
          <w:rFonts w:ascii="Amiri" w:eastAsia="Amiri" w:hAnsi="Amiri" w:cs="Times New Roman"/>
          <w:b/>
          <w:sz w:val="44"/>
          <w:szCs w:val="44"/>
          <w:rtl/>
        </w:rPr>
        <w:t>٢</w:t>
      </w:r>
      <w:r w:rsidRPr="004B0390">
        <w:rPr>
          <w:rFonts w:ascii="Amiri" w:eastAsia="Amiri" w:hAnsi="Amiri" w:cs="Amiri"/>
          <w:b/>
          <w:sz w:val="44"/>
          <w:szCs w:val="44"/>
          <w:rtl/>
        </w:rPr>
        <w:t>)</w:t>
      </w:r>
    </w:p>
    <w:p w14:paraId="00000005" w14:textId="77777777" w:rsidR="00170650" w:rsidRPr="004B0390" w:rsidRDefault="00EC10E9">
      <w:pPr>
        <w:bidi/>
        <w:jc w:val="center"/>
        <w:rPr>
          <w:rFonts w:ascii="Amiri" w:eastAsia="Amiri" w:hAnsi="Amiri" w:cs="Amiri"/>
          <w:b/>
          <w:sz w:val="44"/>
          <w:szCs w:val="44"/>
        </w:rPr>
      </w:pPr>
      <w:r w:rsidRPr="004B0390">
        <w:rPr>
          <w:rFonts w:ascii="Amiri" w:eastAsia="Amiri" w:hAnsi="Amiri" w:cs="Times New Roman"/>
          <w:b/>
          <w:sz w:val="44"/>
          <w:szCs w:val="44"/>
          <w:rtl/>
        </w:rPr>
        <w:t>مَالِكِ يَوْمِ الدِّينِ</w:t>
      </w:r>
      <w:r w:rsidRPr="004B0390">
        <w:rPr>
          <w:rFonts w:ascii="Amiri" w:eastAsia="Amiri" w:hAnsi="Amiri" w:cs="Amiri"/>
          <w:b/>
          <w:sz w:val="44"/>
          <w:szCs w:val="44"/>
          <w:rtl/>
        </w:rPr>
        <w:t>(</w:t>
      </w:r>
      <w:r w:rsidRPr="004B0390">
        <w:rPr>
          <w:rFonts w:ascii="Amiri" w:eastAsia="Amiri" w:hAnsi="Amiri" w:cs="Times New Roman"/>
          <w:b/>
          <w:sz w:val="44"/>
          <w:szCs w:val="44"/>
          <w:rtl/>
        </w:rPr>
        <w:t>٣</w:t>
      </w:r>
      <w:r w:rsidRPr="004B0390">
        <w:rPr>
          <w:rFonts w:ascii="Amiri" w:eastAsia="Amiri" w:hAnsi="Amiri" w:cs="Amiri"/>
          <w:b/>
          <w:sz w:val="44"/>
          <w:szCs w:val="44"/>
          <w:rtl/>
        </w:rPr>
        <w:t>)</w:t>
      </w:r>
    </w:p>
    <w:p w14:paraId="00000006" w14:textId="77777777" w:rsidR="00170650" w:rsidRPr="004B0390" w:rsidRDefault="00EC10E9">
      <w:pPr>
        <w:bidi/>
        <w:jc w:val="center"/>
        <w:rPr>
          <w:rFonts w:ascii="Amiri" w:eastAsia="Amiri" w:hAnsi="Amiri" w:cs="Amiri"/>
          <w:b/>
          <w:sz w:val="44"/>
          <w:szCs w:val="44"/>
        </w:rPr>
      </w:pPr>
      <w:r w:rsidRPr="004B0390">
        <w:rPr>
          <w:rFonts w:ascii="Amiri" w:eastAsia="Amiri" w:hAnsi="Amiri" w:cs="Times New Roman"/>
          <w:b/>
          <w:sz w:val="44"/>
          <w:szCs w:val="44"/>
          <w:rtl/>
        </w:rPr>
        <w:t>إِيَّاكَ نَعْبُدُ وَإِيَّاكَ نَسْتَعِينُ</w:t>
      </w:r>
      <w:r w:rsidRPr="004B0390">
        <w:rPr>
          <w:rFonts w:ascii="Amiri" w:eastAsia="Amiri" w:hAnsi="Amiri" w:cs="Amiri"/>
          <w:b/>
          <w:sz w:val="44"/>
          <w:szCs w:val="44"/>
          <w:rtl/>
        </w:rPr>
        <w:t>(</w:t>
      </w:r>
      <w:r w:rsidRPr="004B0390">
        <w:rPr>
          <w:rFonts w:ascii="Amiri" w:eastAsia="Amiri" w:hAnsi="Amiri" w:cs="Times New Roman"/>
          <w:b/>
          <w:sz w:val="44"/>
          <w:szCs w:val="44"/>
          <w:rtl/>
        </w:rPr>
        <w:t>٤</w:t>
      </w:r>
      <w:r w:rsidRPr="004B0390">
        <w:rPr>
          <w:rFonts w:ascii="Amiri" w:eastAsia="Amiri" w:hAnsi="Amiri" w:cs="Amiri"/>
          <w:b/>
          <w:sz w:val="44"/>
          <w:szCs w:val="44"/>
          <w:rtl/>
        </w:rPr>
        <w:t>)</w:t>
      </w:r>
    </w:p>
    <w:p w14:paraId="00000007" w14:textId="77777777" w:rsidR="00170650" w:rsidRPr="004B0390" w:rsidRDefault="00170650">
      <w:pPr>
        <w:bidi/>
        <w:jc w:val="center"/>
        <w:rPr>
          <w:rFonts w:ascii="Amiri" w:eastAsia="Amiri" w:hAnsi="Amiri" w:cs="Amiri"/>
          <w:b/>
          <w:sz w:val="44"/>
          <w:szCs w:val="44"/>
        </w:rPr>
      </w:pPr>
    </w:p>
    <w:p w14:paraId="00000008" w14:textId="434BD677" w:rsidR="00170650" w:rsidRDefault="00EC10E9">
      <w:pPr>
        <w:bidi/>
        <w:jc w:val="both"/>
        <w:rPr>
          <w:rFonts w:ascii="Amiri" w:eastAsia="Amiri" w:hAnsi="Amiri" w:cs="Amiri"/>
          <w:sz w:val="44"/>
          <w:szCs w:val="44"/>
          <w:highlight w:val="white"/>
          <w:rtl/>
        </w:rPr>
      </w:pPr>
      <w:r w:rsidRPr="004B0390">
        <w:rPr>
          <w:rFonts w:ascii="Amiri" w:eastAsia="Amiri" w:hAnsi="Amiri" w:cs="Times New Roman"/>
          <w:sz w:val="44"/>
          <w:szCs w:val="44"/>
          <w:highlight w:val="white"/>
          <w:rtl/>
        </w:rPr>
        <w:t xml:space="preserve">الحديث حول هذه السورة واليوم هو الحديث مقدمة </w:t>
      </w:r>
      <w:r w:rsidRPr="004B0390">
        <w:rPr>
          <w:rFonts w:ascii="Amiri" w:eastAsia="Amiri" w:hAnsi="Amiri" w:cs="Times New Roman"/>
          <w:sz w:val="44"/>
          <w:szCs w:val="44"/>
          <w:highlight w:val="white"/>
          <w:rtl/>
        </w:rPr>
        <w:t>لدخول في ما يرتبط بتفسير هذه السورة المباركة ولا شك أن الوقوف على معاني الفاتحة مهم جدا لما يشكله بالنسبة للمسلم من ركيزة وأساس فهي أم الكتاب التي يرجع إليها في كل شيء وهي محور الإنسان في فرائضه وصلواته كلها لا يستغني عنها ولا يتجاوز عنها فمن يقف على معاني</w:t>
      </w:r>
      <w:r w:rsidRPr="004B0390">
        <w:rPr>
          <w:rFonts w:ascii="Amiri" w:eastAsia="Amiri" w:hAnsi="Amiri" w:cs="Times New Roman"/>
          <w:sz w:val="44"/>
          <w:szCs w:val="44"/>
          <w:highlight w:val="white"/>
          <w:rtl/>
        </w:rPr>
        <w:t>ها ويأخذ بمعانيها تكن قراءته قراءة نافعة متوجها يستطيع أن يكون حاضرا في قراءته لأن الإنسان ليس له من صلاته إلا ما حضر فيه قلبه؛ هنا الحديث هو مقدمة وغدا إن شاء الله ندخل في معاني السورة أو الآيات</w:t>
      </w:r>
      <w:r w:rsidRPr="004B0390">
        <w:rPr>
          <w:rFonts w:ascii="Amiri" w:eastAsia="Amiri" w:hAnsi="Amiri" w:cs="Amiri"/>
          <w:sz w:val="44"/>
          <w:szCs w:val="44"/>
          <w:highlight w:val="white"/>
          <w:rtl/>
        </w:rPr>
        <w:t xml:space="preserve">: </w:t>
      </w:r>
    </w:p>
    <w:p w14:paraId="4F6F70F7" w14:textId="014D967D" w:rsidR="000D6A5D" w:rsidRDefault="000D6A5D" w:rsidP="000D6A5D">
      <w:pPr>
        <w:bidi/>
        <w:jc w:val="both"/>
        <w:rPr>
          <w:rFonts w:ascii="Amiri" w:eastAsia="Amiri" w:hAnsi="Amiri" w:cs="Amiri"/>
          <w:sz w:val="44"/>
          <w:szCs w:val="44"/>
          <w:highlight w:val="white"/>
          <w:rtl/>
        </w:rPr>
      </w:pPr>
    </w:p>
    <w:p w14:paraId="1892FC53" w14:textId="77777777" w:rsidR="000D6A5D" w:rsidRPr="004B0390" w:rsidRDefault="000D6A5D" w:rsidP="000D6A5D">
      <w:pPr>
        <w:bidi/>
        <w:jc w:val="both"/>
        <w:rPr>
          <w:rFonts w:ascii="Amiri" w:eastAsia="Amiri" w:hAnsi="Amiri" w:cs="Amiri"/>
          <w:sz w:val="44"/>
          <w:szCs w:val="44"/>
          <w:highlight w:val="white"/>
        </w:rPr>
      </w:pPr>
    </w:p>
    <w:p w14:paraId="00000009" w14:textId="77777777" w:rsidR="00170650" w:rsidRPr="004B0390" w:rsidRDefault="00EC10E9">
      <w:pPr>
        <w:bidi/>
        <w:jc w:val="both"/>
        <w:rPr>
          <w:rFonts w:ascii="Amiri" w:eastAsia="Amiri" w:hAnsi="Amiri" w:cs="Amiri"/>
          <w:b/>
          <w:sz w:val="44"/>
          <w:szCs w:val="44"/>
          <w:highlight w:val="white"/>
        </w:rPr>
      </w:pPr>
      <w:r w:rsidRPr="004B0390">
        <w:rPr>
          <w:rFonts w:ascii="Amiri" w:eastAsia="Amiri" w:hAnsi="Amiri" w:cs="Times New Roman"/>
          <w:b/>
          <w:sz w:val="44"/>
          <w:szCs w:val="44"/>
          <w:highlight w:val="white"/>
          <w:rtl/>
        </w:rPr>
        <w:t>خصائص السورة</w:t>
      </w:r>
    </w:p>
    <w:p w14:paraId="0000000A" w14:textId="77777777" w:rsidR="00170650" w:rsidRPr="004B0390"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t>مكية، السورة مكية وعدد آياتها سبع آيات</w:t>
      </w:r>
      <w:r w:rsidRPr="004B0390">
        <w:rPr>
          <w:rFonts w:ascii="Amiri" w:eastAsia="Amiri" w:hAnsi="Amiri" w:cs="Amiri"/>
          <w:sz w:val="44"/>
          <w:szCs w:val="44"/>
          <w:highlight w:val="white"/>
          <w:rtl/>
        </w:rPr>
        <w:t xml:space="preserve">. </w:t>
      </w:r>
    </w:p>
    <w:p w14:paraId="0000000B" w14:textId="77777777" w:rsidR="00170650" w:rsidRPr="004B0390" w:rsidRDefault="00EC10E9">
      <w:pPr>
        <w:numPr>
          <w:ilvl w:val="0"/>
          <w:numId w:val="1"/>
        </w:numPr>
        <w:bidi/>
        <w:jc w:val="both"/>
        <w:rPr>
          <w:rFonts w:ascii="Times New Roman" w:eastAsia="Times New Roman" w:hAnsi="Times New Roman" w:cs="Times New Roman"/>
          <w:sz w:val="44"/>
          <w:szCs w:val="44"/>
          <w:highlight w:val="white"/>
        </w:rPr>
      </w:pPr>
      <w:r w:rsidRPr="004B0390">
        <w:rPr>
          <w:rFonts w:ascii="Amiri" w:eastAsia="Amiri" w:hAnsi="Amiri" w:cs="Times New Roman"/>
          <w:sz w:val="44"/>
          <w:szCs w:val="44"/>
          <w:highlight w:val="white"/>
          <w:rtl/>
        </w:rPr>
        <w:t xml:space="preserve">سوق </w:t>
      </w:r>
      <w:r w:rsidRPr="004B0390">
        <w:rPr>
          <w:rFonts w:ascii="Amiri" w:eastAsia="Amiri" w:hAnsi="Amiri" w:cs="Times New Roman"/>
          <w:sz w:val="44"/>
          <w:szCs w:val="44"/>
          <w:highlight w:val="white"/>
          <w:rtl/>
        </w:rPr>
        <w:t>آيات السورة يختلف عن غيرها فغيرها من السوار هو خطاب من الله سبحانه و تعالى إلى الإنسان وهو أمر إلى الإنسان بالاستقامة و بيان تعليمات فالخطاب من الله إلى المسلم أما في هذه السورة فالخطاب من العبد إلى ربه فهو الذي يقول</w:t>
      </w:r>
      <w:r w:rsidRPr="004B0390">
        <w:rPr>
          <w:rFonts w:ascii="Amiri" w:eastAsia="Amiri" w:hAnsi="Amiri" w:cs="Amiri"/>
          <w:b/>
          <w:sz w:val="44"/>
          <w:szCs w:val="44"/>
          <w:highlight w:val="white"/>
        </w:rPr>
        <w:t xml:space="preserve"> "</w:t>
      </w:r>
      <w:r w:rsidRPr="004B0390">
        <w:rPr>
          <w:rFonts w:ascii="Amiri" w:eastAsia="Amiri" w:hAnsi="Amiri" w:cs="Times New Roman"/>
          <w:b/>
          <w:sz w:val="44"/>
          <w:szCs w:val="44"/>
          <w:rtl/>
        </w:rPr>
        <w:t>الْحَمْدُ لِلَّهِ رَبِّ الْعَالَمِينَ</w:t>
      </w:r>
      <w:r w:rsidRPr="004B0390">
        <w:rPr>
          <w:rFonts w:ascii="Amiri" w:eastAsia="Amiri" w:hAnsi="Amiri" w:cs="Amiri"/>
          <w:b/>
          <w:sz w:val="44"/>
          <w:szCs w:val="44"/>
          <w:rtl/>
        </w:rPr>
        <w:t>"</w:t>
      </w:r>
      <w:r w:rsidRPr="004B0390">
        <w:rPr>
          <w:rFonts w:ascii="Amiri" w:eastAsia="Amiri" w:hAnsi="Amiri" w:cs="Times New Roman"/>
          <w:sz w:val="44"/>
          <w:szCs w:val="44"/>
          <w:highlight w:val="white"/>
          <w:rtl/>
        </w:rPr>
        <w:t xml:space="preserve"> و يصف الله و يدعو الله بعد هذه المعاني التي يأتي بها من إقرار بالعبودية و شكر و حمد والثناء إلى غير ذلك فهي كلام العبد و دعاءه إلى الله وهو تعليم إلى العبد كيف يتكلم و كيف يخاطب الله السورة تعلم العبد فإن التعامل و العبودية و التوجه لله سبحانه و تعالى</w:t>
      </w:r>
      <w:r w:rsidRPr="004B0390">
        <w:rPr>
          <w:rFonts w:ascii="Amiri" w:eastAsia="Amiri" w:hAnsi="Amiri" w:cs="Amiri"/>
          <w:sz w:val="44"/>
          <w:szCs w:val="44"/>
          <w:highlight w:val="white"/>
          <w:rtl/>
        </w:rPr>
        <w:t>.</w:t>
      </w:r>
    </w:p>
    <w:p w14:paraId="0000000C" w14:textId="77777777" w:rsidR="00170650" w:rsidRPr="004B0390"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t>هذ</w:t>
      </w:r>
      <w:r w:rsidRPr="004B0390">
        <w:rPr>
          <w:rFonts w:ascii="Amiri" w:eastAsia="Amiri" w:hAnsi="Amiri" w:cs="Times New Roman"/>
          <w:sz w:val="44"/>
          <w:szCs w:val="44"/>
          <w:highlight w:val="white"/>
          <w:rtl/>
        </w:rPr>
        <w:t xml:space="preserve">ه السورة تعبر عن الاتصال من غير واسطة فليس هناك واسطة أبدا في هذه السورة مع أنه هناك وسائل وليس كل وسيلة محرمة ولكن هذه السورة تبين العلاقة المباشرة بين العبد وربه من غير واسطة لا عمل ولا ولي ولا نبي و لا أي أحد واسطة بين العبد و بين ربه يتصل مباشرة بالله </w:t>
      </w:r>
      <w:r w:rsidRPr="004B0390">
        <w:rPr>
          <w:rFonts w:ascii="Amiri" w:eastAsia="Amiri" w:hAnsi="Amiri" w:cs="Times New Roman"/>
          <w:sz w:val="44"/>
          <w:szCs w:val="44"/>
          <w:highlight w:val="white"/>
          <w:rtl/>
        </w:rPr>
        <w:t>سبحانه و تعالى</w:t>
      </w:r>
      <w:r w:rsidRPr="004B0390">
        <w:rPr>
          <w:rFonts w:ascii="Amiri" w:eastAsia="Amiri" w:hAnsi="Amiri" w:cs="Amiri"/>
          <w:sz w:val="44"/>
          <w:szCs w:val="44"/>
          <w:highlight w:val="white"/>
          <w:rtl/>
        </w:rPr>
        <w:t xml:space="preserve">. </w:t>
      </w:r>
    </w:p>
    <w:p w14:paraId="0000000D" w14:textId="77777777" w:rsidR="00170650" w:rsidRPr="004B0390"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lastRenderedPageBreak/>
        <w:t>تتحدث السورة عن كيفية الدعاء كما يجب تعلم كيفية الخطوات في الدعاء فتتحدث فتبتدأ بالحمد والثناء وهذا هو مطلوب كما يأتي بعد ذلك في ذكر معاني الآيات فتبتدأ بالحمد و الثناء إذا أردت أن تدعو كما نجد ذلك أيضا في كلمات أهل البيت وأدعيتهم و خطابات</w:t>
      </w:r>
      <w:r w:rsidRPr="004B0390">
        <w:rPr>
          <w:rFonts w:ascii="Amiri" w:eastAsia="Amiri" w:hAnsi="Amiri" w:cs="Times New Roman"/>
          <w:sz w:val="44"/>
          <w:szCs w:val="44"/>
          <w:highlight w:val="white"/>
          <w:rtl/>
        </w:rPr>
        <w:t>هم بل و خطبهم أيضا دائما يبتدئون بالحمد والثناء لذلك جاء في مضمون الحديث كل أمر لم يبدأ بحمد الله فهو أبتر، كل شيء لا تبتدئه بالحمد فهو أبتر يعني منقطع ليست له قيمة وليس له استمرار ثم التسليم لله تعالى سبحانه وتعالى بمالكيته للدنيا والآخرة ثم تشير إلى هادف</w:t>
      </w:r>
      <w:r w:rsidRPr="004B0390">
        <w:rPr>
          <w:rFonts w:ascii="Amiri" w:eastAsia="Amiri" w:hAnsi="Amiri" w:cs="Times New Roman"/>
          <w:sz w:val="44"/>
          <w:szCs w:val="44"/>
          <w:highlight w:val="white"/>
          <w:rtl/>
        </w:rPr>
        <w:t xml:space="preserve">ية الخلق والجزاء في يوم الدين والحساب ثم اعتراف بضعف الإنسان وعدمه حيلته حتى في الهداية فحتى في الهداية لا يستطيع الإنسان أن يقول أريد أن أهتدي فيهتدي لابد أن يطلب الاستعانة من الله سبحانه وتعالى فلا يغتر أن أصاب خيرا يتصور أنه من نفسه وبقدرته اهتدى وإنما </w:t>
      </w:r>
      <w:r w:rsidRPr="004B0390">
        <w:rPr>
          <w:rFonts w:ascii="Amiri" w:eastAsia="Amiri" w:hAnsi="Amiri" w:cs="Times New Roman"/>
          <w:sz w:val="44"/>
          <w:szCs w:val="44"/>
          <w:highlight w:val="white"/>
          <w:rtl/>
        </w:rPr>
        <w:t>يرجو ويطلب ذلك من الله ثم تبين طلب الهداية إلى صراط معين وهو صراط الذين فازوا الذين أنعم الله عليهم و غير المغضوب عليهم ولا الضالين</w:t>
      </w:r>
      <w:r w:rsidRPr="004B0390">
        <w:rPr>
          <w:rFonts w:ascii="Amiri" w:eastAsia="Amiri" w:hAnsi="Amiri" w:cs="Amiri"/>
          <w:sz w:val="44"/>
          <w:szCs w:val="44"/>
          <w:highlight w:val="white"/>
          <w:rtl/>
        </w:rPr>
        <w:t xml:space="preserve">. </w:t>
      </w:r>
    </w:p>
    <w:p w14:paraId="0000000E" w14:textId="77777777" w:rsidR="00170650" w:rsidRPr="004B0390"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t>كون هذه السورة فرض في كل صلاة هو ترسيخ للارتباط المستقيم مع الله سبحانه وتعالى فرضها الله لماذا؟ لأهميتها فلابد أن يبحث ال</w:t>
      </w:r>
      <w:r w:rsidRPr="004B0390">
        <w:rPr>
          <w:rFonts w:ascii="Amiri" w:eastAsia="Amiri" w:hAnsi="Amiri" w:cs="Times New Roman"/>
          <w:sz w:val="44"/>
          <w:szCs w:val="44"/>
          <w:highlight w:val="white"/>
          <w:rtl/>
        </w:rPr>
        <w:t>شخص عن معانيها وعن أهميتها حتى يكون تطبيق عملي لهذه المعاني الواردة في هذه السورة</w:t>
      </w:r>
      <w:r w:rsidRPr="004B0390">
        <w:rPr>
          <w:rFonts w:ascii="Amiri" w:eastAsia="Amiri" w:hAnsi="Amiri" w:cs="Amiri"/>
          <w:sz w:val="44"/>
          <w:szCs w:val="44"/>
          <w:highlight w:val="white"/>
          <w:rtl/>
        </w:rPr>
        <w:t xml:space="preserve">. </w:t>
      </w:r>
    </w:p>
    <w:p w14:paraId="0000000F" w14:textId="77777777" w:rsidR="00170650" w:rsidRPr="004B0390"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lastRenderedPageBreak/>
        <w:t>هي أم الكتاب فقد روي عن رسول الله صلى الله عليه وآله أنه قال لجابر بن عبد الله الأنصاري</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 xml:space="preserve">ألا أعلمك أفضل سورة أنزلها الله في كتابه؟ قال جابر بلى بأبي أنت وأمي يا رسول الله </w:t>
      </w:r>
      <w:r w:rsidRPr="004B0390">
        <w:rPr>
          <w:rFonts w:ascii="Amiri" w:eastAsia="Amiri" w:hAnsi="Amiri" w:cs="Times New Roman"/>
          <w:sz w:val="44"/>
          <w:szCs w:val="44"/>
          <w:highlight w:val="white"/>
          <w:rtl/>
        </w:rPr>
        <w:t>علمنيها فعلمه الحمد أم الكتاب وقال هي شفاء من كل داء إلا السام</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والسام الموت لذلك جاء في بعض الأحاديث و تنقلها كتب الأدعية كمفاتيح الجنان أنه اذا كان عندك مريض وتريد أن تقرأ عليه شيء اقرأ الحمد يعني بعض الأشخاص يقول شنو أقرأه وأن الآيات اللي اقرأها يقول ا</w:t>
      </w:r>
      <w:r w:rsidRPr="004B0390">
        <w:rPr>
          <w:rFonts w:ascii="Amiri" w:eastAsia="Amiri" w:hAnsi="Amiri" w:cs="Times New Roman"/>
          <w:sz w:val="44"/>
          <w:szCs w:val="44"/>
          <w:highlight w:val="white"/>
          <w:rtl/>
        </w:rPr>
        <w:t>قرأ الحمد مضمون الحديث فإنها لو قرئت على ميت وآفاق أو قام من موته فليس عجيب لأثرها الكبير هذه هي السورة الحمد وروي عنه صلى الله عليه وآله أيضا أنه قال</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والذي نفسي بيده ما أنزل الله في التوراة ولا في الإنجيل ولا في الزبور ولا في القرآن مثلها و هي أم الكتاب</w:t>
      </w:r>
      <w:r w:rsidRPr="004B0390">
        <w:rPr>
          <w:rFonts w:ascii="Amiri" w:eastAsia="Amiri" w:hAnsi="Amiri" w:cs="Amiri"/>
          <w:sz w:val="44"/>
          <w:szCs w:val="44"/>
          <w:highlight w:val="white"/>
          <w:rtl/>
        </w:rPr>
        <w:t xml:space="preserve">» </w:t>
      </w:r>
    </w:p>
    <w:p w14:paraId="031A6316" w14:textId="77777777" w:rsidR="000D6A5D" w:rsidRPr="000D6A5D" w:rsidRDefault="00EC10E9">
      <w:pPr>
        <w:numPr>
          <w:ilvl w:val="0"/>
          <w:numId w:val="1"/>
        </w:num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t xml:space="preserve">سميت أم الكتاب لماذا؟ </w:t>
      </w:r>
    </w:p>
    <w:p w14:paraId="00000010" w14:textId="59E6B77F" w:rsidR="00170650" w:rsidRPr="004B0390" w:rsidRDefault="00EC10E9" w:rsidP="000D6A5D">
      <w:pPr>
        <w:bidi/>
        <w:ind w:left="720"/>
        <w:jc w:val="both"/>
        <w:rPr>
          <w:rFonts w:ascii="Amiri" w:eastAsia="Amiri" w:hAnsi="Amiri" w:cs="Amiri"/>
          <w:sz w:val="44"/>
          <w:szCs w:val="44"/>
          <w:highlight w:val="white"/>
        </w:rPr>
      </w:pPr>
      <w:r w:rsidRPr="004B0390">
        <w:rPr>
          <w:rFonts w:ascii="Amiri" w:eastAsia="Amiri" w:hAnsi="Amiri" w:cs="Times New Roman"/>
          <w:sz w:val="44"/>
          <w:szCs w:val="44"/>
          <w:highlight w:val="white"/>
          <w:rtl/>
        </w:rPr>
        <w:t>قال البعض</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لإنها تقدمت في أول الكتاب</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وقال آخرون</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 xml:space="preserve">لمحتواها الشامل لكل محتوى القرآن لأن القرآن إنما جاء ليوحد الله و يثبت وحدانيته و يثبت طريقة الهداية و الرسول و يثبت الجزاء يوم القيامة فهي مشتملة على ذلك كله، توحيد الذات توحيد </w:t>
      </w:r>
      <w:r w:rsidRPr="004B0390">
        <w:rPr>
          <w:rFonts w:ascii="Amiri" w:eastAsia="Amiri" w:hAnsi="Amiri" w:cs="Times New Roman"/>
          <w:sz w:val="44"/>
          <w:szCs w:val="44"/>
          <w:highlight w:val="white"/>
          <w:rtl/>
        </w:rPr>
        <w:t xml:space="preserve">الصفات توحيد الأفعال توحيد العبادة الاعتقاد بالقلب والإقرار باللسان والعمل بالأركان كل هذه المعاني موجودة كما يأتي و </w:t>
      </w:r>
      <w:r w:rsidRPr="004B0390">
        <w:rPr>
          <w:rFonts w:ascii="Amiri" w:eastAsia="Amiri" w:hAnsi="Amiri" w:cs="Times New Roman"/>
          <w:sz w:val="44"/>
          <w:szCs w:val="44"/>
          <w:highlight w:val="white"/>
          <w:rtl/>
        </w:rPr>
        <w:lastRenderedPageBreak/>
        <w:t>متوفرة في هذه السورة، التوحيد و الهداية و النعم الغير متناهية و الرحمانية النعم الرحمانية و النعم الرحيمية كلها موجودة و العبودية المختصة ب</w:t>
      </w:r>
      <w:r w:rsidRPr="004B0390">
        <w:rPr>
          <w:rFonts w:ascii="Amiri" w:eastAsia="Amiri" w:hAnsi="Amiri" w:cs="Times New Roman"/>
          <w:sz w:val="44"/>
          <w:szCs w:val="44"/>
          <w:highlight w:val="white"/>
          <w:rtl/>
        </w:rPr>
        <w:t>الله سبحانه و تعالى، هذا كله ما جاء بها القرآن متوفر و موجود في هذه السورة</w:t>
      </w:r>
      <w:r w:rsidRPr="004B0390">
        <w:rPr>
          <w:rFonts w:ascii="Amiri" w:eastAsia="Amiri" w:hAnsi="Amiri" w:cs="Amiri"/>
          <w:sz w:val="44"/>
          <w:szCs w:val="44"/>
          <w:highlight w:val="white"/>
          <w:rtl/>
        </w:rPr>
        <w:t xml:space="preserve">. </w:t>
      </w:r>
    </w:p>
    <w:p w14:paraId="1F6685EA" w14:textId="77777777" w:rsidR="00435CC6" w:rsidRDefault="00435CC6" w:rsidP="00435CC6">
      <w:pPr>
        <w:bidi/>
        <w:ind w:left="1080"/>
        <w:jc w:val="both"/>
        <w:rPr>
          <w:rFonts w:ascii="Amiri" w:eastAsia="Amiri" w:hAnsi="Amiri" w:cs="Times New Roman"/>
          <w:sz w:val="44"/>
          <w:szCs w:val="44"/>
          <w:highlight w:val="white"/>
          <w:rtl/>
        </w:rPr>
      </w:pPr>
      <w:r>
        <w:rPr>
          <w:rFonts w:ascii="Amiri" w:eastAsia="Amiri" w:hAnsi="Amiri" w:cs="Times New Roman"/>
          <w:sz w:val="44"/>
          <w:szCs w:val="44"/>
          <w:highlight w:val="white"/>
          <w:rtl/>
        </w:rPr>
        <w:t xml:space="preserve"> فضل السورة</w:t>
      </w:r>
    </w:p>
    <w:p w14:paraId="7CBDC574" w14:textId="77777777" w:rsidR="00EC10E9" w:rsidRDefault="00EC10E9" w:rsidP="00435CC6">
      <w:pPr>
        <w:bidi/>
        <w:ind w:left="1080"/>
        <w:jc w:val="both"/>
        <w:rPr>
          <w:rFonts w:ascii="Amiri" w:eastAsia="Amiri" w:hAnsi="Amiri" w:cs="Amiri"/>
          <w:sz w:val="44"/>
          <w:szCs w:val="44"/>
          <w:highlight w:val="white"/>
          <w:rtl/>
        </w:rPr>
      </w:pPr>
      <w:r w:rsidRPr="004B0390">
        <w:rPr>
          <w:rFonts w:ascii="Amiri" w:eastAsia="Amiri" w:hAnsi="Amiri" w:cs="Times New Roman"/>
          <w:sz w:val="44"/>
          <w:szCs w:val="44"/>
          <w:highlight w:val="white"/>
          <w:rtl/>
        </w:rPr>
        <w:t xml:space="preserve"> قال رسول الله صلى الله عليه وآله</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أيما مسلم قرأ فاتحة الكتاب أعطي من الأجر كأنما قرأ ثلثي القرآن</w:t>
      </w:r>
      <w:r w:rsidRPr="004B0390">
        <w:rPr>
          <w:rFonts w:ascii="Amiri" w:eastAsia="Amiri" w:hAnsi="Amiri" w:cs="Amiri"/>
          <w:sz w:val="44"/>
          <w:szCs w:val="44"/>
          <w:highlight w:val="white"/>
          <w:rtl/>
        </w:rPr>
        <w:t>».</w:t>
      </w:r>
    </w:p>
    <w:p w14:paraId="00000011" w14:textId="7880B572" w:rsidR="00170650" w:rsidRPr="004B0390" w:rsidRDefault="00EC10E9" w:rsidP="00EC10E9">
      <w:pPr>
        <w:bidi/>
        <w:ind w:left="1080"/>
        <w:jc w:val="both"/>
        <w:rPr>
          <w:rFonts w:ascii="Times New Roman" w:eastAsia="Times New Roman" w:hAnsi="Times New Roman" w:cs="Times New Roman"/>
          <w:sz w:val="44"/>
          <w:szCs w:val="44"/>
          <w:highlight w:val="white"/>
        </w:rPr>
      </w:pPr>
      <w:bookmarkStart w:id="0" w:name="_GoBack"/>
      <w:bookmarkEnd w:id="0"/>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 xml:space="preserve">إذا قرأ الفاتحة كأنما قرأ ثلثي القرآن وأعطي أجر آخر </w:t>
      </w:r>
      <w:r w:rsidRPr="004B0390">
        <w:rPr>
          <w:rFonts w:ascii="Amiri" w:eastAsia="Amiri" w:hAnsi="Amiri" w:cs="Amiri"/>
          <w:sz w:val="44"/>
          <w:szCs w:val="44"/>
          <w:highlight w:val="white"/>
          <w:rtl/>
        </w:rPr>
        <w:t>«</w:t>
      </w:r>
      <w:r w:rsidRPr="004B0390">
        <w:rPr>
          <w:rFonts w:ascii="Amiri" w:eastAsia="Amiri" w:hAnsi="Amiri" w:cs="Times New Roman"/>
          <w:sz w:val="44"/>
          <w:szCs w:val="44"/>
          <w:highlight w:val="white"/>
          <w:rtl/>
        </w:rPr>
        <w:t>و أعطي من الأ</w:t>
      </w:r>
      <w:r w:rsidRPr="004B0390">
        <w:rPr>
          <w:rFonts w:ascii="Amiri" w:eastAsia="Amiri" w:hAnsi="Amiri" w:cs="Times New Roman"/>
          <w:sz w:val="44"/>
          <w:szCs w:val="44"/>
          <w:highlight w:val="white"/>
          <w:rtl/>
        </w:rPr>
        <w:t>جر كأنما تصدق على كل مؤمن وكل مؤمنة</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يفرح الشخص أنه صدقة في الصندوق مئة فلس دينار مئة الدينار هذه كل مؤمن ومؤمنة إذا قرأت الفاتحة حصلت ثواب التصدق على المؤمنين كلهم سورة الحمد يقرأ يقرنه الله بالقرآن لعظمتها لأنها عظيمة لذلك قال تعالى</w:t>
      </w:r>
      <w:r w:rsidRPr="004B0390">
        <w:rPr>
          <w:rFonts w:ascii="Amiri" w:eastAsia="Amiri" w:hAnsi="Amiri" w:cs="Amiri"/>
          <w:sz w:val="44"/>
          <w:szCs w:val="44"/>
          <w:highlight w:val="white"/>
          <w:rtl/>
        </w:rPr>
        <w:t>:</w:t>
      </w:r>
      <w:r w:rsidRPr="004B0390">
        <w:rPr>
          <w:rFonts w:ascii="Amiri" w:eastAsia="Amiri" w:hAnsi="Amiri" w:cs="Amiri"/>
          <w:b/>
          <w:sz w:val="44"/>
          <w:szCs w:val="44"/>
        </w:rPr>
        <w:t>"</w:t>
      </w:r>
      <w:r w:rsidRPr="004B0390">
        <w:rPr>
          <w:rFonts w:ascii="Amiri" w:eastAsia="Amiri" w:hAnsi="Amiri" w:cs="Times New Roman"/>
          <w:b/>
          <w:sz w:val="44"/>
          <w:szCs w:val="44"/>
          <w:rtl/>
        </w:rPr>
        <w:t>وَلَقَدْ آتَيْنَاكَ</w:t>
      </w:r>
      <w:r w:rsidRPr="004B0390">
        <w:rPr>
          <w:rFonts w:ascii="Amiri" w:eastAsia="Amiri" w:hAnsi="Amiri" w:cs="Times New Roman"/>
          <w:b/>
          <w:sz w:val="44"/>
          <w:szCs w:val="44"/>
          <w:rtl/>
        </w:rPr>
        <w:t xml:space="preserve"> سَبْعًا مِنَ الْمَثَانِي وَالْقُرْآنَ الْعَظِيمَ</w:t>
      </w:r>
      <w:r w:rsidRPr="004B0390">
        <w:rPr>
          <w:rFonts w:ascii="Amiri" w:eastAsia="Amiri" w:hAnsi="Amiri" w:cs="Amiri"/>
          <w:b/>
          <w:sz w:val="44"/>
          <w:szCs w:val="44"/>
          <w:rtl/>
        </w:rPr>
        <w:t>"</w:t>
      </w:r>
      <w:r w:rsidRPr="004B0390">
        <w:rPr>
          <w:rFonts w:ascii="Amiri" w:eastAsia="Amiri" w:hAnsi="Amiri" w:cs="Times New Roman"/>
          <w:sz w:val="44"/>
          <w:szCs w:val="44"/>
          <w:highlight w:val="white"/>
          <w:rtl/>
        </w:rPr>
        <w:t xml:space="preserve"> فكأنها هي شيء والقرآن شيء مع أنها جزء من القرآن ولكن لعظمتها روي عن أمير المؤمنين عليه السلام عن رسول الله صلى الله عليه وآله</w:t>
      </w:r>
      <w:r w:rsidRPr="004B0390">
        <w:rPr>
          <w:rFonts w:ascii="Amiri" w:eastAsia="Amiri" w:hAnsi="Amiri" w:cs="Amiri"/>
          <w:sz w:val="44"/>
          <w:szCs w:val="44"/>
          <w:highlight w:val="white"/>
          <w:rtl/>
        </w:rPr>
        <w:t>:«</w:t>
      </w:r>
      <w:r w:rsidRPr="004B0390">
        <w:rPr>
          <w:rFonts w:ascii="Amiri" w:eastAsia="Amiri" w:hAnsi="Amiri" w:cs="Times New Roman"/>
          <w:sz w:val="44"/>
          <w:szCs w:val="44"/>
          <w:highlight w:val="white"/>
          <w:rtl/>
        </w:rPr>
        <w:t xml:space="preserve">إن الله تعالى قال لي أن الله تعالى قال لي يا محمد </w:t>
      </w:r>
      <w:r w:rsidRPr="004B0390">
        <w:rPr>
          <w:rFonts w:ascii="Amiri" w:eastAsia="Amiri" w:hAnsi="Amiri" w:cs="Amiri"/>
          <w:b/>
          <w:sz w:val="44"/>
          <w:szCs w:val="44"/>
          <w:rtl/>
        </w:rPr>
        <w:t>"</w:t>
      </w:r>
      <w:r w:rsidRPr="004B0390">
        <w:rPr>
          <w:rFonts w:ascii="Amiri" w:eastAsia="Amiri" w:hAnsi="Amiri" w:cs="Times New Roman"/>
          <w:b/>
          <w:sz w:val="44"/>
          <w:szCs w:val="44"/>
          <w:rtl/>
        </w:rPr>
        <w:t>وَلَقَدْ آتَيْنَاكَ سَبْعًا</w:t>
      </w:r>
      <w:r w:rsidRPr="004B0390">
        <w:rPr>
          <w:rFonts w:ascii="Amiri" w:eastAsia="Amiri" w:hAnsi="Amiri" w:cs="Times New Roman"/>
          <w:b/>
          <w:sz w:val="44"/>
          <w:szCs w:val="44"/>
          <w:rtl/>
        </w:rPr>
        <w:t xml:space="preserve"> مِنَ الْمَثَانِي </w:t>
      </w:r>
      <w:r w:rsidRPr="004B0390">
        <w:rPr>
          <w:rFonts w:ascii="Amiri" w:eastAsia="Amiri" w:hAnsi="Amiri" w:cs="Times New Roman"/>
          <w:b/>
          <w:sz w:val="44"/>
          <w:szCs w:val="44"/>
          <w:rtl/>
        </w:rPr>
        <w:lastRenderedPageBreak/>
        <w:t>وَالْقُرْآنَ الْعَظِيمَ</w:t>
      </w:r>
      <w:r w:rsidRPr="004B0390">
        <w:rPr>
          <w:rFonts w:ascii="Amiri" w:eastAsia="Amiri" w:hAnsi="Amiri" w:cs="Amiri"/>
          <w:b/>
          <w:sz w:val="44"/>
          <w:szCs w:val="44"/>
          <w:rtl/>
        </w:rPr>
        <w:t>"</w:t>
      </w:r>
      <w:r w:rsidRPr="004B0390">
        <w:rPr>
          <w:rFonts w:ascii="Amiri" w:eastAsia="Amiri" w:hAnsi="Amiri" w:cs="Times New Roman"/>
          <w:sz w:val="44"/>
          <w:szCs w:val="44"/>
          <w:highlight w:val="white"/>
          <w:rtl/>
        </w:rPr>
        <w:t xml:space="preserve"> فافرد الامتنان علي بفاتحة الكتاب وجعلها بإزاء القرآن العظيم وإن فاتحة الكتاب أشرف ما في كنوز العرش</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تريد تحصيل أشرف ما في كنوز العرش عند الله سبحانه وتعالى بفاتحة الكتاب وورد عن الإمام الصادق عليه السلام</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رن إبل</w:t>
      </w:r>
      <w:r w:rsidRPr="004B0390">
        <w:rPr>
          <w:rFonts w:ascii="Amiri" w:eastAsia="Amiri" w:hAnsi="Amiri" w:cs="Times New Roman"/>
          <w:sz w:val="44"/>
          <w:szCs w:val="44"/>
          <w:highlight w:val="white"/>
          <w:rtl/>
        </w:rPr>
        <w:t>يس أربع رنات أولهن يوم لعن وحين أهبط إلى الارض وحين بعث محمد صلى الله عليه وآله على حين فترة من الرسل وحين نزلت</w:t>
      </w:r>
      <w:r w:rsidRPr="004B0390">
        <w:rPr>
          <w:rFonts w:ascii="Amiri" w:eastAsia="Amiri" w:hAnsi="Amiri" w:cs="Amiri"/>
          <w:sz w:val="44"/>
          <w:szCs w:val="44"/>
          <w:highlight w:val="white"/>
        </w:rPr>
        <w:t xml:space="preserve"> </w:t>
      </w:r>
      <w:r w:rsidRPr="004B0390">
        <w:rPr>
          <w:rFonts w:ascii="Amiri" w:eastAsia="Amiri" w:hAnsi="Amiri" w:cs="Times New Roman"/>
          <w:sz w:val="44"/>
          <w:szCs w:val="44"/>
          <w:highlight w:val="white"/>
          <w:rtl/>
        </w:rPr>
        <w:t>أم الكتاب</w:t>
      </w:r>
      <w:r w:rsidRPr="004B0390">
        <w:rPr>
          <w:rFonts w:ascii="Amiri" w:eastAsia="Amiri" w:hAnsi="Amiri" w:cs="Amiri"/>
          <w:sz w:val="44"/>
          <w:szCs w:val="44"/>
          <w:highlight w:val="white"/>
          <w:rtl/>
        </w:rPr>
        <w:t xml:space="preserve">». </w:t>
      </w:r>
      <w:r w:rsidRPr="004B0390">
        <w:rPr>
          <w:rFonts w:ascii="Amiri" w:eastAsia="Amiri" w:hAnsi="Amiri" w:cs="Times New Roman"/>
          <w:sz w:val="44"/>
          <w:szCs w:val="44"/>
          <w:highlight w:val="white"/>
          <w:rtl/>
        </w:rPr>
        <w:t>لأثرها وعظمتها وتأثيرها في المسلم الذي يداوم ويواظب عليها لأنه يستقيم وإبليس يريد الضلال للناس</w:t>
      </w:r>
      <w:r w:rsidRPr="004B0390">
        <w:rPr>
          <w:rFonts w:ascii="Amiri" w:eastAsia="Amiri" w:hAnsi="Amiri" w:cs="Amiri"/>
          <w:sz w:val="44"/>
          <w:szCs w:val="44"/>
          <w:highlight w:val="white"/>
          <w:rtl/>
        </w:rPr>
        <w:t>.</w:t>
      </w:r>
    </w:p>
    <w:p w14:paraId="00000012" w14:textId="77777777" w:rsidR="00170650" w:rsidRPr="004B0390" w:rsidRDefault="00EC10E9">
      <w:pPr>
        <w:bidi/>
        <w:jc w:val="both"/>
        <w:rPr>
          <w:rFonts w:ascii="Amiri" w:eastAsia="Amiri" w:hAnsi="Amiri" w:cs="Amiri"/>
          <w:sz w:val="44"/>
          <w:szCs w:val="44"/>
          <w:highlight w:val="white"/>
        </w:rPr>
      </w:pPr>
      <w:r w:rsidRPr="004B0390">
        <w:rPr>
          <w:rFonts w:ascii="Amiri" w:eastAsia="Amiri" w:hAnsi="Amiri" w:cs="Times New Roman"/>
          <w:sz w:val="44"/>
          <w:szCs w:val="44"/>
          <w:highlight w:val="white"/>
          <w:rtl/>
        </w:rPr>
        <w:t>والحمدلله رب العالمين</w:t>
      </w:r>
    </w:p>
    <w:sectPr w:rsidR="00170650" w:rsidRPr="004B03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62240"/>
    <w:multiLevelType w:val="multilevel"/>
    <w:tmpl w:val="46BE7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50"/>
    <w:rsid w:val="000D6A5D"/>
    <w:rsid w:val="00170650"/>
    <w:rsid w:val="00435CC6"/>
    <w:rsid w:val="004B0390"/>
    <w:rsid w:val="005031CF"/>
    <w:rsid w:val="00EC1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1ED0"/>
  <w15:docId w15:val="{FBAD6370-4378-4C1A-93D5-A763ADC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2023-10-20T15:18:00Z</dcterms:created>
  <dcterms:modified xsi:type="dcterms:W3CDTF">2023-10-20T15:20:00Z</dcterms:modified>
</cp:coreProperties>
</file>