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62915" w:rsidRPr="00915543" w:rsidRDefault="007B3767" w:rsidP="001A3707">
      <w:pPr>
        <w:bidi/>
        <w:jc w:val="center"/>
        <w:rPr>
          <w:rFonts w:ascii="Amiri" w:eastAsia="Amiri" w:hAnsi="Amiri" w:cs="Amiri"/>
          <w:sz w:val="44"/>
          <w:szCs w:val="44"/>
          <w:highlight w:val="white"/>
        </w:rPr>
      </w:pPr>
      <w:r w:rsidRPr="00915543">
        <w:rPr>
          <w:rFonts w:ascii="Amiri" w:eastAsia="Amiri" w:hAnsi="Amiri" w:cs="Times New Roman"/>
          <w:sz w:val="44"/>
          <w:szCs w:val="44"/>
          <w:highlight w:val="white"/>
          <w:rtl/>
        </w:rPr>
        <w:t>الإحتفالات إحياء لأمر أهل البيت عليهم السلام</w:t>
      </w:r>
    </w:p>
    <w:p w14:paraId="00000002" w14:textId="77777777" w:rsidR="00962915" w:rsidRPr="00915543" w:rsidRDefault="00962915">
      <w:pPr>
        <w:bidi/>
        <w:jc w:val="both"/>
        <w:rPr>
          <w:rFonts w:ascii="Amiri" w:eastAsia="Amiri" w:hAnsi="Amiri" w:cs="Amiri"/>
          <w:sz w:val="44"/>
          <w:szCs w:val="44"/>
          <w:highlight w:val="white"/>
        </w:rPr>
      </w:pPr>
    </w:p>
    <w:p w14:paraId="00000003" w14:textId="77777777" w:rsidR="00962915" w:rsidRPr="00915543" w:rsidRDefault="007B3767">
      <w:pPr>
        <w:bidi/>
        <w:jc w:val="center"/>
        <w:rPr>
          <w:rFonts w:ascii="Amiri" w:eastAsia="Amiri" w:hAnsi="Amiri" w:cs="Amiri"/>
          <w:b/>
          <w:sz w:val="44"/>
          <w:szCs w:val="44"/>
          <w:highlight w:val="white"/>
        </w:rPr>
      </w:pPr>
      <w:r w:rsidRPr="00915543">
        <w:rPr>
          <w:rFonts w:ascii="Amiri" w:eastAsia="Amiri" w:hAnsi="Amiri" w:cs="Times New Roman"/>
          <w:b/>
          <w:sz w:val="44"/>
          <w:szCs w:val="44"/>
          <w:highlight w:val="white"/>
          <w:rtl/>
        </w:rPr>
        <w:t>بسم الله الرحمن الرحيم</w:t>
      </w:r>
    </w:p>
    <w:p w14:paraId="00000004" w14:textId="77777777" w:rsidR="00962915" w:rsidRPr="00915543" w:rsidRDefault="00962915">
      <w:pPr>
        <w:bidi/>
        <w:jc w:val="center"/>
        <w:rPr>
          <w:rFonts w:ascii="Amiri" w:eastAsia="Amiri" w:hAnsi="Amiri" w:cs="Amiri"/>
          <w:sz w:val="44"/>
          <w:szCs w:val="44"/>
          <w:highlight w:val="white"/>
        </w:rPr>
      </w:pPr>
    </w:p>
    <w:p w14:paraId="00000005" w14:textId="77777777" w:rsidR="00962915" w:rsidRPr="00915543" w:rsidRDefault="007B3767">
      <w:pPr>
        <w:bidi/>
        <w:jc w:val="both"/>
        <w:rPr>
          <w:rFonts w:ascii="Amiri" w:eastAsia="Amiri" w:hAnsi="Amiri" w:cs="Amiri"/>
          <w:sz w:val="44"/>
          <w:szCs w:val="44"/>
          <w:highlight w:val="white"/>
        </w:rPr>
      </w:pPr>
      <w:r w:rsidRPr="00915543">
        <w:rPr>
          <w:rFonts w:ascii="Amiri" w:eastAsia="Amiri" w:hAnsi="Amiri" w:cs="Times New Roman"/>
          <w:sz w:val="44"/>
          <w:szCs w:val="44"/>
          <w:highlight w:val="white"/>
          <w:rtl/>
        </w:rPr>
        <w:t xml:space="preserve">جاء في الحديث </w:t>
      </w:r>
      <w:r w:rsidRPr="00915543">
        <w:rPr>
          <w:rFonts w:ascii="Amiri" w:eastAsia="Amiri" w:hAnsi="Amiri" w:cs="Amiri"/>
          <w:sz w:val="44"/>
          <w:szCs w:val="44"/>
          <w:highlight w:val="white"/>
          <w:rtl/>
        </w:rPr>
        <w:t>«</w:t>
      </w:r>
      <w:r w:rsidRPr="00915543">
        <w:rPr>
          <w:rFonts w:ascii="Amiri" w:eastAsia="Amiri" w:hAnsi="Amiri" w:cs="Times New Roman"/>
          <w:sz w:val="44"/>
          <w:szCs w:val="44"/>
          <w:highlight w:val="white"/>
          <w:rtl/>
        </w:rPr>
        <w:t>أحيوا أمرنا رحم الله من أحيا أمرنا</w:t>
      </w:r>
      <w:r w:rsidRPr="00915543">
        <w:rPr>
          <w:rFonts w:ascii="Amiri" w:eastAsia="Amiri" w:hAnsi="Amiri" w:cs="Amiri"/>
          <w:sz w:val="44"/>
          <w:szCs w:val="44"/>
          <w:highlight w:val="white"/>
          <w:rtl/>
        </w:rPr>
        <w:t xml:space="preserve">» </w:t>
      </w:r>
    </w:p>
    <w:p w14:paraId="679D055D" w14:textId="77777777" w:rsidR="004F4F46" w:rsidRDefault="007B3767">
      <w:pPr>
        <w:bidi/>
        <w:jc w:val="both"/>
        <w:rPr>
          <w:rFonts w:ascii="Amiri" w:eastAsia="Amiri" w:hAnsi="Amiri" w:cs="Times New Roman"/>
          <w:sz w:val="44"/>
          <w:szCs w:val="44"/>
          <w:highlight w:val="white"/>
          <w:rtl/>
        </w:rPr>
      </w:pPr>
      <w:r w:rsidRPr="00915543">
        <w:rPr>
          <w:rFonts w:ascii="Amiri" w:eastAsia="Amiri" w:hAnsi="Amiri" w:cs="Times New Roman"/>
          <w:sz w:val="44"/>
          <w:szCs w:val="44"/>
          <w:highlight w:val="white"/>
          <w:rtl/>
        </w:rPr>
        <w:t xml:space="preserve">الإحتفالات هي نوع من أنواع إحياء لأمر أهل البيت كما يأتي تفصيل ذلك، الإحتفالات تعكس المحبة والفرح الداخلي عند المحتفل والموالي لأهل </w:t>
      </w:r>
      <w:r w:rsidRPr="00915543">
        <w:rPr>
          <w:rFonts w:ascii="Amiri" w:eastAsia="Amiri" w:hAnsi="Amiri" w:cs="Times New Roman"/>
          <w:sz w:val="44"/>
          <w:szCs w:val="44"/>
          <w:highlight w:val="white"/>
          <w:rtl/>
        </w:rPr>
        <w:t>البيت، الإحتفالات بين الأ</w:t>
      </w:r>
      <w:r w:rsidR="004F4F46">
        <w:rPr>
          <w:rFonts w:ascii="Amiri" w:eastAsia="Amiri" w:hAnsi="Amiri" w:cs="Times New Roman"/>
          <w:sz w:val="44"/>
          <w:szCs w:val="44"/>
          <w:highlight w:val="white"/>
          <w:rtl/>
        </w:rPr>
        <w:t>همية والقيمة العالية والرفض، ال</w:t>
      </w:r>
      <w:r w:rsidR="004F4F46">
        <w:rPr>
          <w:rFonts w:ascii="Amiri" w:eastAsia="Amiri" w:hAnsi="Amiri" w:cs="Times New Roman" w:hint="cs"/>
          <w:sz w:val="44"/>
          <w:szCs w:val="44"/>
          <w:highlight w:val="white"/>
          <w:rtl/>
        </w:rPr>
        <w:t>إ</w:t>
      </w:r>
      <w:r w:rsidRPr="00915543">
        <w:rPr>
          <w:rFonts w:ascii="Amiri" w:eastAsia="Amiri" w:hAnsi="Amiri" w:cs="Times New Roman"/>
          <w:sz w:val="44"/>
          <w:szCs w:val="44"/>
          <w:highlight w:val="white"/>
          <w:rtl/>
        </w:rPr>
        <w:t xml:space="preserve">حتفالات اعتلال أم تعصب ومبالغة؟ هل </w:t>
      </w:r>
      <w:r w:rsidR="004F4F46">
        <w:rPr>
          <w:rFonts w:ascii="Amiri" w:eastAsia="Amiri" w:hAnsi="Amiri" w:cs="Times New Roman"/>
          <w:sz w:val="44"/>
          <w:szCs w:val="44"/>
          <w:highlight w:val="white"/>
          <w:rtl/>
        </w:rPr>
        <w:t>في الاحتفالات يطلب التشدد أم ال</w:t>
      </w:r>
      <w:r w:rsidR="004F4F46">
        <w:rPr>
          <w:rFonts w:ascii="Amiri" w:eastAsia="Amiri" w:hAnsi="Amiri" w:cs="Times New Roman" w:hint="cs"/>
          <w:sz w:val="44"/>
          <w:szCs w:val="44"/>
          <w:highlight w:val="white"/>
          <w:rtl/>
        </w:rPr>
        <w:t>إ</w:t>
      </w:r>
      <w:r w:rsidRPr="00915543">
        <w:rPr>
          <w:rFonts w:ascii="Amiri" w:eastAsia="Amiri" w:hAnsi="Amiri" w:cs="Times New Roman"/>
          <w:sz w:val="44"/>
          <w:szCs w:val="44"/>
          <w:highlight w:val="white"/>
          <w:rtl/>
        </w:rPr>
        <w:t xml:space="preserve">نفلات وتشويه المناسبة؟ </w:t>
      </w:r>
    </w:p>
    <w:p w14:paraId="00000006" w14:textId="6888EA9A" w:rsidR="00962915" w:rsidRPr="00915543" w:rsidRDefault="007B3767" w:rsidP="004F4F46">
      <w:pPr>
        <w:bidi/>
        <w:jc w:val="both"/>
        <w:rPr>
          <w:rFonts w:ascii="Amiri" w:eastAsia="Amiri" w:hAnsi="Amiri" w:cs="Amiri"/>
          <w:sz w:val="44"/>
          <w:szCs w:val="44"/>
          <w:highlight w:val="white"/>
        </w:rPr>
      </w:pPr>
      <w:r w:rsidRPr="00915543">
        <w:rPr>
          <w:rFonts w:ascii="Amiri" w:eastAsia="Amiri" w:hAnsi="Amiri" w:cs="Times New Roman"/>
          <w:sz w:val="44"/>
          <w:szCs w:val="44"/>
          <w:highlight w:val="white"/>
          <w:rtl/>
        </w:rPr>
        <w:t>هذه مقدمة لما يدور حوله الحديث</w:t>
      </w:r>
      <w:r w:rsidRPr="00915543">
        <w:rPr>
          <w:rFonts w:ascii="Amiri" w:eastAsia="Amiri" w:hAnsi="Amiri" w:cs="Amiri"/>
          <w:sz w:val="44"/>
          <w:szCs w:val="44"/>
          <w:highlight w:val="white"/>
          <w:rtl/>
        </w:rPr>
        <w:t xml:space="preserve">. </w:t>
      </w:r>
    </w:p>
    <w:p w14:paraId="00000007" w14:textId="77777777" w:rsidR="00962915" w:rsidRPr="00915543" w:rsidRDefault="007B3767">
      <w:pPr>
        <w:bidi/>
        <w:jc w:val="both"/>
        <w:rPr>
          <w:rFonts w:ascii="Amiri" w:eastAsia="Amiri" w:hAnsi="Amiri" w:cs="Amiri"/>
          <w:b/>
          <w:sz w:val="44"/>
          <w:szCs w:val="44"/>
          <w:highlight w:val="white"/>
        </w:rPr>
      </w:pPr>
      <w:r w:rsidRPr="00915543">
        <w:rPr>
          <w:rFonts w:ascii="Amiri" w:eastAsia="Amiri" w:hAnsi="Amiri" w:cs="Times New Roman"/>
          <w:b/>
          <w:sz w:val="44"/>
          <w:szCs w:val="44"/>
          <w:highlight w:val="white"/>
          <w:rtl/>
        </w:rPr>
        <w:t>أولا</w:t>
      </w:r>
      <w:r w:rsidRPr="00915543">
        <w:rPr>
          <w:rFonts w:ascii="Amiri" w:eastAsia="Amiri" w:hAnsi="Amiri" w:cs="Amiri"/>
          <w:b/>
          <w:sz w:val="44"/>
          <w:szCs w:val="44"/>
          <w:highlight w:val="white"/>
          <w:rtl/>
        </w:rPr>
        <w:t xml:space="preserve">) </w:t>
      </w:r>
      <w:r w:rsidRPr="00915543">
        <w:rPr>
          <w:rFonts w:ascii="Amiri" w:eastAsia="Amiri" w:hAnsi="Amiri" w:cs="Times New Roman"/>
          <w:b/>
          <w:sz w:val="44"/>
          <w:szCs w:val="44"/>
          <w:highlight w:val="white"/>
          <w:rtl/>
        </w:rPr>
        <w:t xml:space="preserve">الإحتفالات بين الرفض والتأييد </w:t>
      </w:r>
    </w:p>
    <w:p w14:paraId="00000008" w14:textId="0066D325" w:rsidR="00962915" w:rsidRDefault="007B3767">
      <w:pPr>
        <w:bidi/>
        <w:jc w:val="both"/>
        <w:rPr>
          <w:rFonts w:ascii="Amiri" w:eastAsia="Amiri" w:hAnsi="Amiri" w:cs="Amiri"/>
          <w:sz w:val="44"/>
          <w:szCs w:val="44"/>
          <w:highlight w:val="white"/>
          <w:rtl/>
        </w:rPr>
      </w:pPr>
      <w:r w:rsidRPr="00915543">
        <w:rPr>
          <w:rFonts w:ascii="Amiri" w:eastAsia="Amiri" w:hAnsi="Amiri" w:cs="Times New Roman"/>
          <w:sz w:val="44"/>
          <w:szCs w:val="44"/>
          <w:highlight w:val="white"/>
          <w:rtl/>
        </w:rPr>
        <w:t>هناك جهات تؤيد الإحتفالات وهناك جهات تر</w:t>
      </w:r>
      <w:r w:rsidRPr="00915543">
        <w:rPr>
          <w:rFonts w:ascii="Amiri" w:eastAsia="Amiri" w:hAnsi="Amiri" w:cs="Times New Roman"/>
          <w:sz w:val="44"/>
          <w:szCs w:val="44"/>
          <w:highlight w:val="white"/>
          <w:rtl/>
        </w:rPr>
        <w:t>فض الإحتفالات وفي الجهات التي تؤيد الإحتفالات بعضها يترك الأمر مفتوحا من غير أي قيد وبعضهم يتقيد بقيود وبعضهم يتشدد</w:t>
      </w:r>
      <w:r w:rsidRPr="00915543">
        <w:rPr>
          <w:rFonts w:ascii="Amiri" w:eastAsia="Amiri" w:hAnsi="Amiri" w:cs="Amiri"/>
          <w:sz w:val="44"/>
          <w:szCs w:val="44"/>
          <w:highlight w:val="white"/>
          <w:rtl/>
        </w:rPr>
        <w:t xml:space="preserve">. </w:t>
      </w:r>
    </w:p>
    <w:p w14:paraId="03BEEF5D" w14:textId="4EF169C0" w:rsidR="00170680" w:rsidRDefault="00170680" w:rsidP="00170680">
      <w:pPr>
        <w:bidi/>
        <w:jc w:val="both"/>
        <w:rPr>
          <w:rFonts w:ascii="Amiri" w:eastAsia="Amiri" w:hAnsi="Amiri" w:cs="Amiri"/>
          <w:sz w:val="44"/>
          <w:szCs w:val="44"/>
          <w:highlight w:val="white"/>
          <w:rtl/>
        </w:rPr>
      </w:pPr>
    </w:p>
    <w:p w14:paraId="1E72BDFC" w14:textId="77777777" w:rsidR="00170680" w:rsidRPr="00915543" w:rsidRDefault="00170680" w:rsidP="00170680">
      <w:pPr>
        <w:bidi/>
        <w:jc w:val="both"/>
        <w:rPr>
          <w:rFonts w:ascii="Amiri" w:eastAsia="Amiri" w:hAnsi="Amiri" w:cs="Amiri"/>
          <w:sz w:val="44"/>
          <w:szCs w:val="44"/>
          <w:highlight w:val="white"/>
        </w:rPr>
      </w:pPr>
    </w:p>
    <w:p w14:paraId="00000009" w14:textId="3DC90AB6" w:rsidR="00962915" w:rsidRPr="00170680" w:rsidRDefault="007B3767">
      <w:pPr>
        <w:bidi/>
        <w:jc w:val="both"/>
        <w:rPr>
          <w:rFonts w:ascii="Amiri" w:eastAsia="Amiri" w:hAnsi="Amiri" w:cs="Amiri"/>
          <w:sz w:val="44"/>
          <w:szCs w:val="44"/>
          <w:highlight w:val="white"/>
        </w:rPr>
      </w:pPr>
      <w:r w:rsidRPr="00170680">
        <w:rPr>
          <w:rFonts w:ascii="Amiri" w:eastAsia="Amiri" w:hAnsi="Amiri" w:cs="Times New Roman"/>
          <w:sz w:val="44"/>
          <w:szCs w:val="44"/>
          <w:highlight w:val="white"/>
          <w:rtl/>
        </w:rPr>
        <w:lastRenderedPageBreak/>
        <w:t>الجهة الأولى</w:t>
      </w:r>
      <w:r w:rsidRPr="00170680">
        <w:rPr>
          <w:rFonts w:ascii="Amiri" w:eastAsia="Amiri" w:hAnsi="Amiri" w:cs="Amiri"/>
          <w:sz w:val="44"/>
          <w:szCs w:val="44"/>
          <w:highlight w:val="white"/>
          <w:rtl/>
        </w:rPr>
        <w:t xml:space="preserve">: </w:t>
      </w:r>
      <w:r w:rsidR="00170680" w:rsidRPr="00170680">
        <w:rPr>
          <w:rFonts w:ascii="Amiri" w:eastAsia="Amiri" w:hAnsi="Amiri" w:cs="Times New Roman"/>
          <w:sz w:val="44"/>
          <w:szCs w:val="44"/>
          <w:highlight w:val="white"/>
          <w:rtl/>
        </w:rPr>
        <w:t>الجهة الرافضة للإحتفالات</w:t>
      </w:r>
      <w:r w:rsidR="00170680" w:rsidRPr="00170680">
        <w:rPr>
          <w:rFonts w:ascii="Amiri" w:eastAsia="Amiri" w:hAnsi="Amiri" w:cs="Times New Roman" w:hint="cs"/>
          <w:sz w:val="44"/>
          <w:szCs w:val="44"/>
          <w:highlight w:val="white"/>
          <w:rtl/>
        </w:rPr>
        <w:t>:</w:t>
      </w:r>
    </w:p>
    <w:p w14:paraId="3CB8EC09" w14:textId="77777777" w:rsidR="00EC2BFF" w:rsidRPr="00EC2BFF" w:rsidRDefault="007B3767">
      <w:pPr>
        <w:numPr>
          <w:ilvl w:val="0"/>
          <w:numId w:val="1"/>
        </w:numPr>
        <w:bidi/>
        <w:jc w:val="both"/>
        <w:rPr>
          <w:rFonts w:ascii="Amiri" w:eastAsia="Amiri" w:hAnsi="Amiri" w:cs="Amiri"/>
          <w:sz w:val="44"/>
          <w:szCs w:val="44"/>
          <w:highlight w:val="white"/>
        </w:rPr>
      </w:pPr>
      <w:r w:rsidRPr="00915543">
        <w:rPr>
          <w:rFonts w:ascii="Amiri" w:eastAsia="Amiri" w:hAnsi="Amiri" w:cs="Times New Roman"/>
          <w:sz w:val="44"/>
          <w:szCs w:val="44"/>
          <w:highlight w:val="white"/>
          <w:rtl/>
        </w:rPr>
        <w:t>تعتبره شركا بالله سبحانه وتعالى فلا تقبل بالإحتفال لأنه في نظرها شرك بالله تعالى، شرك في جهتين، ف</w:t>
      </w:r>
      <w:r w:rsidRPr="00915543">
        <w:rPr>
          <w:rFonts w:ascii="Amiri" w:eastAsia="Amiri" w:hAnsi="Amiri" w:cs="Times New Roman"/>
          <w:sz w:val="44"/>
          <w:szCs w:val="44"/>
          <w:highlight w:val="white"/>
          <w:rtl/>
        </w:rPr>
        <w:t>ي جهة أنهم يتصورون أن المحتفل يعتقد بأن الأئمة هم يشاركون الله في الخلق خصوصا إذا طرحت بعض المفاهيم كالولاية التكوينية فيتصورون</w:t>
      </w:r>
      <w:r w:rsidRPr="00915543">
        <w:rPr>
          <w:rFonts w:ascii="Amiri" w:eastAsia="Amiri" w:hAnsi="Amiri" w:cs="Amiri"/>
          <w:sz w:val="44"/>
          <w:szCs w:val="44"/>
          <w:highlight w:val="white"/>
        </w:rPr>
        <w:t xml:space="preserve"> </w:t>
      </w:r>
      <w:r w:rsidRPr="00915543">
        <w:rPr>
          <w:rFonts w:ascii="Amiri" w:eastAsia="Amiri" w:hAnsi="Amiri" w:cs="Times New Roman"/>
          <w:sz w:val="44"/>
          <w:szCs w:val="44"/>
          <w:highlight w:val="white"/>
          <w:rtl/>
        </w:rPr>
        <w:t>بأن من يحتفل يقول بأن النبي أو الأئمة هم شركاء لله سبحانه وتعالى أو أنهم يقولون هذا التعظيم الشديد والكبير مبالغ فيه وهو لا يناس</w:t>
      </w:r>
      <w:r w:rsidRPr="00915543">
        <w:rPr>
          <w:rFonts w:ascii="Amiri" w:eastAsia="Amiri" w:hAnsi="Amiri" w:cs="Times New Roman"/>
          <w:sz w:val="44"/>
          <w:szCs w:val="44"/>
          <w:highlight w:val="white"/>
          <w:rtl/>
        </w:rPr>
        <w:t>ب إلا الله سبحانه وتعالى فأنتم تعظمون الأولياء وتعطونهم من التعظيم والمكانة والهيب</w:t>
      </w:r>
      <w:r w:rsidR="00EC2BFF">
        <w:rPr>
          <w:rFonts w:ascii="Amiri" w:eastAsia="Amiri" w:hAnsi="Amiri" w:cs="Times New Roman"/>
          <w:sz w:val="44"/>
          <w:szCs w:val="44"/>
          <w:highlight w:val="white"/>
          <w:rtl/>
        </w:rPr>
        <w:t>ة ما هو خاص بالله سبحانه وتعالى</w:t>
      </w:r>
      <w:r w:rsidR="00EC2BFF">
        <w:rPr>
          <w:rFonts w:ascii="Amiri" w:eastAsia="Amiri" w:hAnsi="Amiri" w:cs="Times New Roman" w:hint="cs"/>
          <w:sz w:val="44"/>
          <w:szCs w:val="44"/>
          <w:highlight w:val="white"/>
          <w:rtl/>
        </w:rPr>
        <w:t>.</w:t>
      </w:r>
    </w:p>
    <w:p w14:paraId="1B131954" w14:textId="77777777" w:rsidR="00EC2BFF" w:rsidRDefault="00EC2BFF" w:rsidP="00EC2BFF">
      <w:pPr>
        <w:bidi/>
        <w:ind w:left="720"/>
        <w:jc w:val="both"/>
        <w:rPr>
          <w:rFonts w:ascii="Amiri" w:eastAsia="Amiri" w:hAnsi="Amiri" w:cs="Times New Roman"/>
          <w:sz w:val="44"/>
          <w:szCs w:val="44"/>
          <w:highlight w:val="white"/>
          <w:rtl/>
        </w:rPr>
      </w:pPr>
      <w:r>
        <w:rPr>
          <w:rFonts w:ascii="Amiri" w:eastAsia="Amiri" w:hAnsi="Amiri" w:cs="Times New Roman"/>
          <w:sz w:val="44"/>
          <w:szCs w:val="44"/>
          <w:highlight w:val="white"/>
          <w:rtl/>
        </w:rPr>
        <w:t xml:space="preserve"> إذاً اين ال</w:t>
      </w:r>
      <w:r>
        <w:rPr>
          <w:rFonts w:ascii="Amiri" w:eastAsia="Amiri" w:hAnsi="Amiri" w:cs="Times New Roman" w:hint="cs"/>
          <w:sz w:val="44"/>
          <w:szCs w:val="44"/>
          <w:highlight w:val="white"/>
          <w:rtl/>
        </w:rPr>
        <w:t>إ</w:t>
      </w:r>
      <w:r w:rsidR="007B3767" w:rsidRPr="00915543">
        <w:rPr>
          <w:rFonts w:ascii="Amiri" w:eastAsia="Amiri" w:hAnsi="Amiri" w:cs="Times New Roman"/>
          <w:sz w:val="44"/>
          <w:szCs w:val="44"/>
          <w:highlight w:val="white"/>
          <w:rtl/>
        </w:rPr>
        <w:t xml:space="preserve">شكال؟ </w:t>
      </w:r>
    </w:p>
    <w:p w14:paraId="3C6B70AF" w14:textId="77777777" w:rsidR="00EC2BFF" w:rsidRDefault="00EC2BFF" w:rsidP="00EC2BFF">
      <w:pPr>
        <w:bidi/>
        <w:ind w:left="720"/>
        <w:jc w:val="both"/>
        <w:rPr>
          <w:rFonts w:ascii="Amiri" w:eastAsia="Amiri" w:hAnsi="Amiri" w:cs="Times New Roman"/>
          <w:sz w:val="44"/>
          <w:szCs w:val="44"/>
          <w:highlight w:val="white"/>
          <w:rtl/>
        </w:rPr>
      </w:pPr>
      <w:r>
        <w:rPr>
          <w:rFonts w:ascii="Amiri" w:eastAsia="Amiri" w:hAnsi="Amiri" w:cs="Times New Roman" w:hint="cs"/>
          <w:sz w:val="44"/>
          <w:szCs w:val="44"/>
          <w:highlight w:val="white"/>
          <w:rtl/>
        </w:rPr>
        <w:t>*</w:t>
      </w:r>
      <w:r w:rsidR="007B3767" w:rsidRPr="00915543">
        <w:rPr>
          <w:rFonts w:ascii="Amiri" w:eastAsia="Amiri" w:hAnsi="Amiri" w:cs="Times New Roman"/>
          <w:sz w:val="44"/>
          <w:szCs w:val="44"/>
          <w:highlight w:val="white"/>
          <w:rtl/>
        </w:rPr>
        <w:t>إشكال أنه المشاركة لله سبحانه وتعالى في الخلق أو مشاركة ل</w:t>
      </w:r>
      <w:r>
        <w:rPr>
          <w:rFonts w:ascii="Amiri" w:eastAsia="Amiri" w:hAnsi="Amiri" w:cs="Times New Roman"/>
          <w:sz w:val="44"/>
          <w:szCs w:val="44"/>
          <w:highlight w:val="white"/>
          <w:rtl/>
        </w:rPr>
        <w:t>له في التعظيم والصفات هذا إشكال</w:t>
      </w:r>
      <w:r>
        <w:rPr>
          <w:rFonts w:ascii="Amiri" w:eastAsia="Amiri" w:hAnsi="Amiri" w:cs="Times New Roman" w:hint="cs"/>
          <w:sz w:val="44"/>
          <w:szCs w:val="44"/>
          <w:highlight w:val="white"/>
          <w:rtl/>
        </w:rPr>
        <w:t>.</w:t>
      </w:r>
    </w:p>
    <w:p w14:paraId="23A91458" w14:textId="287E338C" w:rsidR="00EC2BFF" w:rsidRDefault="00EC2BFF" w:rsidP="00EC2BFF">
      <w:pPr>
        <w:bidi/>
        <w:ind w:left="720"/>
        <w:jc w:val="both"/>
        <w:rPr>
          <w:rFonts w:ascii="Amiri" w:eastAsia="Amiri" w:hAnsi="Amiri" w:cs="Times New Roman"/>
          <w:sz w:val="44"/>
          <w:szCs w:val="44"/>
          <w:highlight w:val="white"/>
          <w:rtl/>
        </w:rPr>
      </w:pPr>
      <w:r>
        <w:rPr>
          <w:rFonts w:ascii="Amiri" w:eastAsia="Amiri" w:hAnsi="Amiri" w:cs="Times New Roman" w:hint="cs"/>
          <w:sz w:val="44"/>
          <w:szCs w:val="44"/>
          <w:highlight w:val="white"/>
          <w:rtl/>
        </w:rPr>
        <w:t>*</w:t>
      </w:r>
      <w:r w:rsidR="007B3767" w:rsidRPr="00915543">
        <w:rPr>
          <w:rFonts w:ascii="Amiri" w:eastAsia="Amiri" w:hAnsi="Amiri" w:cs="Times New Roman"/>
          <w:sz w:val="44"/>
          <w:szCs w:val="44"/>
          <w:highlight w:val="white"/>
          <w:rtl/>
        </w:rPr>
        <w:t xml:space="preserve"> الإشكال الآخر يقولون الإحتفالات ل</w:t>
      </w:r>
      <w:r w:rsidR="007B3767" w:rsidRPr="00915543">
        <w:rPr>
          <w:rFonts w:ascii="Amiri" w:eastAsia="Amiri" w:hAnsi="Amiri" w:cs="Times New Roman"/>
          <w:sz w:val="44"/>
          <w:szCs w:val="44"/>
          <w:highlight w:val="white"/>
          <w:rtl/>
        </w:rPr>
        <w:t>م تكن موجودة في زمن النبي صلى الله عليه وآله فهي بدعة وكل بدعة ضلالة هذا هو الإشكال</w:t>
      </w:r>
      <w:r>
        <w:rPr>
          <w:rFonts w:ascii="Amiri" w:eastAsia="Amiri" w:hAnsi="Amiri" w:cs="Times New Roman" w:hint="cs"/>
          <w:sz w:val="44"/>
          <w:szCs w:val="44"/>
          <w:highlight w:val="white"/>
          <w:rtl/>
        </w:rPr>
        <w:t>.</w:t>
      </w:r>
    </w:p>
    <w:p w14:paraId="0000000A" w14:textId="18AF99B9" w:rsidR="00962915" w:rsidRPr="00915543" w:rsidRDefault="007B3767" w:rsidP="00EC2BFF">
      <w:pPr>
        <w:bidi/>
        <w:ind w:left="720"/>
        <w:jc w:val="both"/>
        <w:rPr>
          <w:rFonts w:ascii="Amiri" w:eastAsia="Amiri" w:hAnsi="Amiri" w:cs="Amiri"/>
          <w:sz w:val="44"/>
          <w:szCs w:val="44"/>
          <w:highlight w:val="white"/>
        </w:rPr>
      </w:pPr>
      <w:r w:rsidRPr="00915543">
        <w:rPr>
          <w:rFonts w:ascii="Amiri" w:eastAsia="Amiri" w:hAnsi="Amiri" w:cs="Times New Roman"/>
          <w:sz w:val="44"/>
          <w:szCs w:val="44"/>
          <w:highlight w:val="white"/>
          <w:rtl/>
        </w:rPr>
        <w:t xml:space="preserve"> الجواب على هذا على هذا الإشكال أو هذين الإشكالين</w:t>
      </w:r>
      <w:r w:rsidRPr="00915543">
        <w:rPr>
          <w:rFonts w:ascii="Amiri" w:eastAsia="Amiri" w:hAnsi="Amiri" w:cs="Amiri"/>
          <w:sz w:val="44"/>
          <w:szCs w:val="44"/>
          <w:highlight w:val="white"/>
          <w:rtl/>
        </w:rPr>
        <w:t xml:space="preserve">: </w:t>
      </w:r>
    </w:p>
    <w:p w14:paraId="0000000B" w14:textId="5325F045" w:rsidR="00962915" w:rsidRPr="00915543" w:rsidRDefault="007B3767">
      <w:pPr>
        <w:numPr>
          <w:ilvl w:val="0"/>
          <w:numId w:val="2"/>
        </w:numPr>
        <w:bidi/>
        <w:jc w:val="both"/>
        <w:rPr>
          <w:rFonts w:ascii="Amiri" w:eastAsia="Amiri" w:hAnsi="Amiri" w:cs="Amiri"/>
          <w:sz w:val="44"/>
          <w:szCs w:val="44"/>
          <w:highlight w:val="white"/>
        </w:rPr>
      </w:pPr>
      <w:r w:rsidRPr="00915543">
        <w:rPr>
          <w:rFonts w:ascii="Amiri" w:eastAsia="Amiri" w:hAnsi="Amiri" w:cs="Times New Roman"/>
          <w:sz w:val="44"/>
          <w:szCs w:val="44"/>
          <w:highlight w:val="white"/>
          <w:rtl/>
        </w:rPr>
        <w:t xml:space="preserve">لا ملازمة بين التعظيم والشرك، لا ملازمة بين التعظيم والشرك وهو ما لم يتوهمه أحد من محبي أهل البيت عليهم السلام </w:t>
      </w:r>
      <w:r w:rsidR="00EC2BFF">
        <w:rPr>
          <w:rFonts w:ascii="Amiri" w:eastAsia="Amiri" w:hAnsi="Amiri" w:cs="Times New Roman" w:hint="cs"/>
          <w:sz w:val="44"/>
          <w:szCs w:val="44"/>
          <w:highlight w:val="white"/>
          <w:rtl/>
        </w:rPr>
        <w:t xml:space="preserve">، </w:t>
      </w:r>
      <w:r w:rsidRPr="00915543">
        <w:rPr>
          <w:rFonts w:ascii="Amiri" w:eastAsia="Amiri" w:hAnsi="Amiri" w:cs="Times New Roman"/>
          <w:sz w:val="44"/>
          <w:szCs w:val="44"/>
          <w:highlight w:val="white"/>
          <w:rtl/>
        </w:rPr>
        <w:t>أما الدعوة</w:t>
      </w:r>
      <w:r w:rsidRPr="00915543">
        <w:rPr>
          <w:rFonts w:ascii="Amiri" w:eastAsia="Amiri" w:hAnsi="Amiri" w:cs="Times New Roman"/>
          <w:sz w:val="44"/>
          <w:szCs w:val="44"/>
          <w:highlight w:val="white"/>
          <w:rtl/>
        </w:rPr>
        <w:t xml:space="preserve"> جزافا ولصق التهم في الآخر فيحتاج إلى دليل دليلي هو نفس المدعاة هذا ليس صحيحا فالشيعة </w:t>
      </w:r>
      <w:r w:rsidRPr="00915543">
        <w:rPr>
          <w:rFonts w:ascii="Amiri" w:eastAsia="Amiri" w:hAnsi="Amiri" w:cs="Times New Roman"/>
          <w:sz w:val="44"/>
          <w:szCs w:val="44"/>
          <w:highlight w:val="white"/>
          <w:rtl/>
        </w:rPr>
        <w:lastRenderedPageBreak/>
        <w:t>يعظمون أهل البيت ويحيون شعائرهم ولا يتوهم أحد منهم أنهم شركاء لله في الخلق أبدا بل الكل يعتقد أن الائمة عباد من عباد الله سبحانه وتعالى يطيعون الله ويخضعون لله وليس لهم ش</w:t>
      </w:r>
      <w:r w:rsidRPr="00915543">
        <w:rPr>
          <w:rFonts w:ascii="Amiri" w:eastAsia="Amiri" w:hAnsi="Amiri" w:cs="Times New Roman"/>
          <w:sz w:val="44"/>
          <w:szCs w:val="44"/>
          <w:highlight w:val="white"/>
          <w:rtl/>
        </w:rPr>
        <w:t xml:space="preserve">يء حتى في وجودهم لا يمتلكون شيئا في وجودهم بل أنهم دائم الدعاء والطلب من الله بالمدد والتسديد وأن الله لا يوكلهم إلى أنفسهم طرفة عين أبدا فهم عباد مكرمون يطيعون الله وليس أكثر من ذلك </w:t>
      </w:r>
      <w:r w:rsidR="00EC2BFF">
        <w:rPr>
          <w:rFonts w:ascii="Amiri" w:eastAsia="Amiri" w:hAnsi="Amiri" w:cs="Times New Roman" w:hint="cs"/>
          <w:sz w:val="44"/>
          <w:szCs w:val="44"/>
          <w:highlight w:val="white"/>
          <w:rtl/>
        </w:rPr>
        <w:t xml:space="preserve">، </w:t>
      </w:r>
      <w:r w:rsidRPr="00915543">
        <w:rPr>
          <w:rFonts w:ascii="Amiri" w:eastAsia="Amiri" w:hAnsi="Amiri" w:cs="Times New Roman"/>
          <w:sz w:val="44"/>
          <w:szCs w:val="44"/>
          <w:highlight w:val="white"/>
          <w:rtl/>
        </w:rPr>
        <w:t xml:space="preserve">فلا ملازمة بين التعظيم وبين الاعتقاد بالخالقية والشرك بالخالقية والتعظيم </w:t>
      </w:r>
      <w:r w:rsidR="00EC2BFF">
        <w:rPr>
          <w:rFonts w:ascii="Amiri" w:eastAsia="Amiri" w:hAnsi="Amiri" w:cs="Times New Roman" w:hint="cs"/>
          <w:sz w:val="44"/>
          <w:szCs w:val="44"/>
          <w:highlight w:val="white"/>
          <w:rtl/>
        </w:rPr>
        <w:t xml:space="preserve">، </w:t>
      </w:r>
      <w:r w:rsidRPr="00915543">
        <w:rPr>
          <w:rFonts w:ascii="Amiri" w:eastAsia="Amiri" w:hAnsi="Amiri" w:cs="Times New Roman"/>
          <w:sz w:val="44"/>
          <w:szCs w:val="44"/>
          <w:highlight w:val="white"/>
          <w:rtl/>
        </w:rPr>
        <w:t>أيضا عندما يعظمون يعظمونهم على أنهم مطيعون لله سبحانه وتعالى</w:t>
      </w:r>
      <w:r w:rsidRPr="00915543">
        <w:rPr>
          <w:rFonts w:ascii="Amiri" w:eastAsia="Amiri" w:hAnsi="Amiri" w:cs="Amiri"/>
          <w:sz w:val="44"/>
          <w:szCs w:val="44"/>
          <w:highlight w:val="white"/>
          <w:rtl/>
        </w:rPr>
        <w:t xml:space="preserve">. </w:t>
      </w:r>
    </w:p>
    <w:p w14:paraId="7306EC48" w14:textId="77777777" w:rsidR="00EC2BFF" w:rsidRPr="00EC2BFF" w:rsidRDefault="007B3767">
      <w:pPr>
        <w:numPr>
          <w:ilvl w:val="0"/>
          <w:numId w:val="2"/>
        </w:numPr>
        <w:bidi/>
        <w:jc w:val="both"/>
        <w:rPr>
          <w:rFonts w:ascii="Amiri" w:eastAsia="Amiri" w:hAnsi="Amiri" w:cs="Amiri"/>
          <w:sz w:val="44"/>
          <w:szCs w:val="44"/>
          <w:highlight w:val="white"/>
        </w:rPr>
      </w:pPr>
      <w:r w:rsidRPr="00915543">
        <w:rPr>
          <w:rFonts w:ascii="Amiri" w:eastAsia="Amiri" w:hAnsi="Amiri" w:cs="Times New Roman"/>
          <w:sz w:val="44"/>
          <w:szCs w:val="44"/>
          <w:highlight w:val="white"/>
          <w:rtl/>
        </w:rPr>
        <w:t xml:space="preserve">الإحتفالات والبهجة في زمن النبي </w:t>
      </w:r>
      <w:r w:rsidRPr="00915543">
        <w:rPr>
          <w:rFonts w:ascii="Amiri" w:eastAsia="Amiri" w:hAnsi="Amiri" w:cs="Times New Roman"/>
          <w:sz w:val="44"/>
          <w:szCs w:val="44"/>
          <w:highlight w:val="white"/>
          <w:rtl/>
        </w:rPr>
        <w:t>الإشكال الثاني</w:t>
      </w:r>
    </w:p>
    <w:p w14:paraId="2A222343" w14:textId="77777777" w:rsidR="00EC2BFF" w:rsidRDefault="007B3767" w:rsidP="00EC2BFF">
      <w:pPr>
        <w:bidi/>
        <w:ind w:left="1080"/>
        <w:jc w:val="both"/>
        <w:rPr>
          <w:rFonts w:ascii="Amiri" w:eastAsia="Amiri" w:hAnsi="Amiri" w:cs="Times New Roman"/>
          <w:sz w:val="44"/>
          <w:szCs w:val="44"/>
          <w:highlight w:val="white"/>
          <w:rtl/>
        </w:rPr>
      </w:pPr>
      <w:r w:rsidRPr="00915543">
        <w:rPr>
          <w:rFonts w:ascii="Amiri" w:eastAsia="Amiri" w:hAnsi="Amiri" w:cs="Times New Roman"/>
          <w:sz w:val="44"/>
          <w:szCs w:val="44"/>
          <w:highlight w:val="white"/>
          <w:rtl/>
        </w:rPr>
        <w:t xml:space="preserve"> لم تكن موجودة </w:t>
      </w:r>
      <w:r w:rsidRPr="00915543">
        <w:rPr>
          <w:rFonts w:ascii="Amiri" w:eastAsia="Amiri" w:hAnsi="Amiri" w:cs="Times New Roman"/>
          <w:sz w:val="44"/>
          <w:szCs w:val="44"/>
          <w:highlight w:val="white"/>
          <w:rtl/>
        </w:rPr>
        <w:t>البهجة في زمن النبي صلى الله عليه وآله كانت موجودة بصورة وأخرى عند ولادة الأولياء وعندما يولد لشخص مولود هناك بهجة وهناك فرح وهن</w:t>
      </w:r>
      <w:r w:rsidRPr="00915543">
        <w:rPr>
          <w:rFonts w:ascii="Amiri" w:eastAsia="Amiri" w:hAnsi="Amiri" w:cs="Times New Roman"/>
          <w:sz w:val="44"/>
          <w:szCs w:val="44"/>
          <w:highlight w:val="white"/>
          <w:rtl/>
        </w:rPr>
        <w:t>اك تبريك ولم يقل فيها أحد أنها شرك وليس كل ما لم يكن موجودا هو مرفوض بعض الأمور ما كانت موجودة وكثير من الأمور ما كانت موجوده وليس ولا توصف بالشرك أبدا كثير من الأمور حتى الإحتفالات بالعيد الوطني وأمثال ذلك الذي يقولون بالشرك في إحتفالات الشعب مواليد أهل ا</w:t>
      </w:r>
      <w:r w:rsidRPr="00915543">
        <w:rPr>
          <w:rFonts w:ascii="Amiri" w:eastAsia="Amiri" w:hAnsi="Amiri" w:cs="Times New Roman"/>
          <w:sz w:val="44"/>
          <w:szCs w:val="44"/>
          <w:highlight w:val="white"/>
          <w:rtl/>
        </w:rPr>
        <w:t xml:space="preserve">لبيت يحتفلونها بالأعياد الوطنية وأمثال ذلك ورأس السنة والمباراة والنجاح والفوز إلى غير ذلك ولم تكن موجودة في زمن النبي صلى الله عليه وآله، بل </w:t>
      </w:r>
      <w:r w:rsidRPr="00915543">
        <w:rPr>
          <w:rFonts w:ascii="Amiri" w:eastAsia="Amiri" w:hAnsi="Amiri" w:cs="Times New Roman"/>
          <w:sz w:val="44"/>
          <w:szCs w:val="44"/>
          <w:highlight w:val="white"/>
          <w:rtl/>
        </w:rPr>
        <w:lastRenderedPageBreak/>
        <w:t>النبي صلى الله عليه وآله أشار على أن هناك أمور ما كانت موجودة ولم تكن موجودة أوجدها أناس فإذا أوجدوها وكان فيها خي</w:t>
      </w:r>
      <w:r w:rsidRPr="00915543">
        <w:rPr>
          <w:rFonts w:ascii="Amiri" w:eastAsia="Amiri" w:hAnsi="Amiri" w:cs="Times New Roman"/>
          <w:sz w:val="44"/>
          <w:szCs w:val="44"/>
          <w:highlight w:val="white"/>
          <w:rtl/>
        </w:rPr>
        <w:t>ر فحصل يحصلون على الثواب كما في قول النبي صلى الله عليه وآله</w:t>
      </w:r>
      <w:r w:rsidRPr="00915543">
        <w:rPr>
          <w:rFonts w:ascii="Amiri" w:eastAsia="Amiri" w:hAnsi="Amiri" w:cs="Amiri"/>
          <w:sz w:val="44"/>
          <w:szCs w:val="44"/>
          <w:highlight w:val="white"/>
          <w:rtl/>
        </w:rPr>
        <w:t xml:space="preserve">:« </w:t>
      </w:r>
      <w:r w:rsidRPr="00915543">
        <w:rPr>
          <w:rFonts w:ascii="Amiri" w:eastAsia="Amiri" w:hAnsi="Amiri" w:cs="Times New Roman"/>
          <w:sz w:val="44"/>
          <w:szCs w:val="44"/>
          <w:highlight w:val="white"/>
          <w:rtl/>
        </w:rPr>
        <w:t>من سن سنة حسنة كان له أجرها ومثل أجر من عمل بها</w:t>
      </w:r>
      <w:r w:rsidRPr="00915543">
        <w:rPr>
          <w:rFonts w:ascii="Amiri" w:eastAsia="Amiri" w:hAnsi="Amiri" w:cs="Amiri"/>
          <w:sz w:val="44"/>
          <w:szCs w:val="44"/>
          <w:highlight w:val="white"/>
          <w:rtl/>
        </w:rPr>
        <w:t xml:space="preserve">» </w:t>
      </w:r>
      <w:r w:rsidRPr="00915543">
        <w:rPr>
          <w:rFonts w:ascii="Amiri" w:eastAsia="Amiri" w:hAnsi="Amiri" w:cs="Times New Roman"/>
          <w:sz w:val="44"/>
          <w:szCs w:val="44"/>
          <w:highlight w:val="white"/>
          <w:rtl/>
        </w:rPr>
        <w:t xml:space="preserve">ما كانت موجودة استنها شخص فصارت فيها حسنا إذا تأملنا في قضية المواليد والإحتفالات هل هي سنة حسنة أم سيئة؟ </w:t>
      </w:r>
    </w:p>
    <w:p w14:paraId="3E3A2160" w14:textId="77777777" w:rsidR="00EC2BFF" w:rsidRDefault="007B3767" w:rsidP="00EC2BFF">
      <w:pPr>
        <w:bidi/>
        <w:ind w:left="1080"/>
        <w:jc w:val="both"/>
        <w:rPr>
          <w:rFonts w:ascii="Amiri" w:eastAsia="Amiri" w:hAnsi="Amiri" w:cs="Times New Roman"/>
          <w:sz w:val="44"/>
          <w:szCs w:val="44"/>
          <w:highlight w:val="white"/>
          <w:rtl/>
        </w:rPr>
      </w:pPr>
      <w:r w:rsidRPr="00915543">
        <w:rPr>
          <w:rFonts w:ascii="Amiri" w:eastAsia="Amiri" w:hAnsi="Amiri" w:cs="Times New Roman"/>
          <w:sz w:val="44"/>
          <w:szCs w:val="44"/>
          <w:highlight w:val="white"/>
          <w:rtl/>
        </w:rPr>
        <w:t>تعرف ذلك بمردودها، ما هو المردود من ذك</w:t>
      </w:r>
      <w:r w:rsidRPr="00915543">
        <w:rPr>
          <w:rFonts w:ascii="Amiri" w:eastAsia="Amiri" w:hAnsi="Amiri" w:cs="Times New Roman"/>
          <w:sz w:val="44"/>
          <w:szCs w:val="44"/>
          <w:highlight w:val="white"/>
          <w:rtl/>
        </w:rPr>
        <w:t xml:space="preserve">رى أهل البيت عليهم السلام؟ </w:t>
      </w:r>
    </w:p>
    <w:p w14:paraId="0A18AC0C" w14:textId="77777777" w:rsidR="00EC2BFF" w:rsidRDefault="007B3767" w:rsidP="00EC2BFF">
      <w:pPr>
        <w:bidi/>
        <w:ind w:left="1080"/>
        <w:jc w:val="both"/>
        <w:rPr>
          <w:rFonts w:ascii="Amiri" w:eastAsia="Amiri" w:hAnsi="Amiri" w:cs="Times New Roman"/>
          <w:sz w:val="44"/>
          <w:szCs w:val="44"/>
          <w:highlight w:val="white"/>
          <w:rtl/>
        </w:rPr>
      </w:pPr>
      <w:r w:rsidRPr="00915543">
        <w:rPr>
          <w:rFonts w:ascii="Amiri" w:eastAsia="Amiri" w:hAnsi="Amiri" w:cs="Times New Roman"/>
          <w:sz w:val="44"/>
          <w:szCs w:val="44"/>
          <w:highlight w:val="white"/>
          <w:rtl/>
        </w:rPr>
        <w:t>المردود كما يأتي وفيه تفصيل كثير المردود في أقل شيء التربية الواقعية والحقيقية لأتباع أهل</w:t>
      </w:r>
      <w:r w:rsidR="00EC2BFF">
        <w:rPr>
          <w:rFonts w:ascii="Amiri" w:eastAsia="Amiri" w:hAnsi="Amiri" w:cs="Times New Roman"/>
          <w:sz w:val="44"/>
          <w:szCs w:val="44"/>
          <w:highlight w:val="white"/>
          <w:rtl/>
        </w:rPr>
        <w:t xml:space="preserve"> البيت عليهم السلام وكما ذكرنا </w:t>
      </w:r>
      <w:r w:rsidR="00EC2BFF">
        <w:rPr>
          <w:rFonts w:ascii="Amiri" w:eastAsia="Amiri" w:hAnsi="Amiri" w:cs="Times New Roman" w:hint="cs"/>
          <w:sz w:val="44"/>
          <w:szCs w:val="44"/>
          <w:highlight w:val="white"/>
          <w:rtl/>
        </w:rPr>
        <w:t>م</w:t>
      </w:r>
      <w:r w:rsidRPr="00915543">
        <w:rPr>
          <w:rFonts w:ascii="Amiri" w:eastAsia="Amiri" w:hAnsi="Amiri" w:cs="Times New Roman"/>
          <w:sz w:val="44"/>
          <w:szCs w:val="44"/>
          <w:highlight w:val="white"/>
          <w:rtl/>
        </w:rPr>
        <w:t xml:space="preserve">رارا أنه لا يمكن أن تقارن شخص تربى في المأتم وحضر المأتم وسمع الخطيب وخرج في الموكب بشخص تعلم نفس العلوم في </w:t>
      </w:r>
      <w:r w:rsidRPr="00915543">
        <w:rPr>
          <w:rFonts w:ascii="Amiri" w:eastAsia="Amiri" w:hAnsi="Amiri" w:cs="Times New Roman"/>
          <w:sz w:val="44"/>
          <w:szCs w:val="44"/>
          <w:highlight w:val="white"/>
          <w:rtl/>
        </w:rPr>
        <w:t>الجامعة شخص من غير أتباع أهل البيت دخل ودرس ما عند أهل البيت في الجامعة دراسة أكاديمية الفرق في الولاء وليس في المعلومات بين السماء والأرض هذا الذي في المأتم لا يمكن أن تحرفه يمينا أو يسار بل لو قال له أبوه كما أشرنا لو قال له أبوه إن الحسين خطأ لقال لأبيه</w:t>
      </w:r>
      <w:r w:rsidRPr="00915543">
        <w:rPr>
          <w:rFonts w:ascii="Amiri" w:eastAsia="Amiri" w:hAnsi="Amiri" w:cs="Times New Roman"/>
          <w:sz w:val="44"/>
          <w:szCs w:val="44"/>
          <w:highlight w:val="white"/>
          <w:rtl/>
        </w:rPr>
        <w:t xml:space="preserve"> أنت الخطأ وأنت الكافر لماذا؟ </w:t>
      </w:r>
    </w:p>
    <w:p w14:paraId="0000000C" w14:textId="56D6D0E4" w:rsidR="00962915" w:rsidRPr="00915543" w:rsidRDefault="007B3767" w:rsidP="00EC2BFF">
      <w:pPr>
        <w:bidi/>
        <w:ind w:left="1080"/>
        <w:jc w:val="both"/>
        <w:rPr>
          <w:rFonts w:ascii="Amiri" w:eastAsia="Amiri" w:hAnsi="Amiri" w:cs="Amiri"/>
          <w:sz w:val="44"/>
          <w:szCs w:val="44"/>
          <w:highlight w:val="white"/>
        </w:rPr>
      </w:pPr>
      <w:r w:rsidRPr="00915543">
        <w:rPr>
          <w:rFonts w:ascii="Amiri" w:eastAsia="Amiri" w:hAnsi="Amiri" w:cs="Times New Roman"/>
          <w:sz w:val="44"/>
          <w:szCs w:val="44"/>
          <w:highlight w:val="white"/>
          <w:rtl/>
        </w:rPr>
        <w:t>لأن المأتم والإحتفال</w:t>
      </w:r>
      <w:r w:rsidRPr="00915543">
        <w:rPr>
          <w:rFonts w:ascii="Amiri" w:eastAsia="Amiri" w:hAnsi="Amiri" w:cs="Amiri"/>
          <w:sz w:val="44"/>
          <w:szCs w:val="44"/>
          <w:highlight w:val="white"/>
        </w:rPr>
        <w:t xml:space="preserve"> </w:t>
      </w:r>
      <w:r w:rsidRPr="00915543">
        <w:rPr>
          <w:rFonts w:ascii="Amiri" w:eastAsia="Amiri" w:hAnsi="Amiri" w:cs="Times New Roman"/>
          <w:sz w:val="44"/>
          <w:szCs w:val="44"/>
          <w:highlight w:val="white"/>
          <w:rtl/>
        </w:rPr>
        <w:t xml:space="preserve">والمناسبة تربية حقيقية ورب حقيقي بمبادئ الله بالمبادئ الربانية بمبادئ أهل البيت عليهم السلام </w:t>
      </w:r>
      <w:r w:rsidRPr="00915543">
        <w:rPr>
          <w:rFonts w:ascii="Amiri" w:eastAsia="Amiri" w:hAnsi="Amiri" w:cs="Times New Roman"/>
          <w:sz w:val="44"/>
          <w:szCs w:val="44"/>
          <w:highlight w:val="white"/>
          <w:rtl/>
        </w:rPr>
        <w:lastRenderedPageBreak/>
        <w:t>ولا يمكن أن ينكر عليه أحد لذلك هو حسنة سنة حسنة على أقل تقدير إن لم نسلم أن النبي قد دعا لها وأن القرآن قد دعا ل</w:t>
      </w:r>
      <w:r w:rsidRPr="00915543">
        <w:rPr>
          <w:rFonts w:ascii="Amiri" w:eastAsia="Amiri" w:hAnsi="Amiri" w:cs="Times New Roman"/>
          <w:sz w:val="44"/>
          <w:szCs w:val="44"/>
          <w:highlight w:val="white"/>
          <w:rtl/>
        </w:rPr>
        <w:t>ها كما يأتي فسنجد أنها على أقل فرض هي سنة حسنة</w:t>
      </w:r>
      <w:r w:rsidRPr="00915543">
        <w:rPr>
          <w:rFonts w:ascii="Amiri" w:eastAsia="Amiri" w:hAnsi="Amiri" w:cs="Amiri"/>
          <w:sz w:val="44"/>
          <w:szCs w:val="44"/>
          <w:highlight w:val="white"/>
          <w:rtl/>
        </w:rPr>
        <w:t xml:space="preserve">. </w:t>
      </w:r>
    </w:p>
    <w:p w14:paraId="11499407" w14:textId="77777777" w:rsidR="00EC2BFF" w:rsidRPr="00EC2BFF" w:rsidRDefault="007B3767">
      <w:pPr>
        <w:numPr>
          <w:ilvl w:val="0"/>
          <w:numId w:val="2"/>
        </w:numPr>
        <w:bidi/>
        <w:jc w:val="both"/>
        <w:rPr>
          <w:sz w:val="44"/>
          <w:szCs w:val="44"/>
          <w:highlight w:val="white"/>
        </w:rPr>
      </w:pPr>
      <w:r w:rsidRPr="00915543">
        <w:rPr>
          <w:rFonts w:ascii="Amiri" w:eastAsia="Amiri" w:hAnsi="Amiri" w:cs="Times New Roman"/>
          <w:sz w:val="44"/>
          <w:szCs w:val="44"/>
          <w:highlight w:val="white"/>
          <w:rtl/>
        </w:rPr>
        <w:t xml:space="preserve">ولادة الهادي عندما يولد هادي للناس للخير أفضل من نزول طعام يحتفلون به أم الإحتفال بنزول الطعام أفضل؟ </w:t>
      </w:r>
    </w:p>
    <w:p w14:paraId="0000000D" w14:textId="656D2003" w:rsidR="00962915" w:rsidRPr="00915543" w:rsidRDefault="007B3767" w:rsidP="00EC2BFF">
      <w:pPr>
        <w:bidi/>
        <w:ind w:left="1440"/>
        <w:jc w:val="both"/>
        <w:rPr>
          <w:sz w:val="44"/>
          <w:szCs w:val="44"/>
          <w:highlight w:val="white"/>
        </w:rPr>
      </w:pPr>
      <w:r w:rsidRPr="00915543">
        <w:rPr>
          <w:rFonts w:ascii="Amiri" w:eastAsia="Amiri" w:hAnsi="Amiri" w:cs="Times New Roman"/>
          <w:sz w:val="44"/>
          <w:szCs w:val="44"/>
          <w:highlight w:val="white"/>
          <w:rtl/>
        </w:rPr>
        <w:t>يعني بمعنى آخر أيها لها أثر على تربية الناس ثقاف</w:t>
      </w:r>
      <w:r w:rsidR="00EC2BFF">
        <w:rPr>
          <w:rFonts w:ascii="Amiri" w:eastAsia="Amiri" w:hAnsi="Amiri" w:cs="Times New Roman"/>
          <w:sz w:val="44"/>
          <w:szCs w:val="44"/>
          <w:highlight w:val="white"/>
          <w:rtl/>
        </w:rPr>
        <w:t>ة الناس صلاح الناس وجود هذه بعث</w:t>
      </w:r>
      <w:r w:rsidR="00EC2BFF">
        <w:rPr>
          <w:rFonts w:ascii="Amiri" w:eastAsia="Amiri" w:hAnsi="Amiri" w:cs="Times New Roman" w:hint="cs"/>
          <w:sz w:val="44"/>
          <w:szCs w:val="44"/>
          <w:highlight w:val="white"/>
          <w:rtl/>
        </w:rPr>
        <w:t>ة</w:t>
      </w:r>
      <w:r w:rsidRPr="00915543">
        <w:rPr>
          <w:rFonts w:ascii="Amiri" w:eastAsia="Amiri" w:hAnsi="Amiri" w:cs="Times New Roman"/>
          <w:sz w:val="44"/>
          <w:szCs w:val="44"/>
          <w:highlight w:val="white"/>
          <w:rtl/>
        </w:rPr>
        <w:t xml:space="preserve"> النبي صلى الله عليه وآله </w:t>
      </w:r>
      <w:r w:rsidRPr="00915543">
        <w:rPr>
          <w:rFonts w:ascii="Amiri" w:eastAsia="Amiri" w:hAnsi="Amiri" w:cs="Times New Roman"/>
          <w:sz w:val="44"/>
          <w:szCs w:val="44"/>
          <w:highlight w:val="white"/>
          <w:rtl/>
        </w:rPr>
        <w:t xml:space="preserve">وولادة أوصياء لها أثر أكثر أم نزول مائدة على بني اسرائيل وقد جعلها الله وقبل ان تكون حفلا  وأن تكون عيدا وقد قال الله تعالى </w:t>
      </w:r>
      <w:r w:rsidRPr="00915543">
        <w:rPr>
          <w:rFonts w:ascii="Amiri" w:eastAsia="Amiri" w:hAnsi="Amiri" w:cs="Amiri"/>
          <w:b/>
          <w:sz w:val="44"/>
          <w:szCs w:val="44"/>
        </w:rPr>
        <w:t>"</w:t>
      </w:r>
      <w:r w:rsidRPr="00915543">
        <w:rPr>
          <w:rFonts w:ascii="Amiri" w:eastAsia="Amiri" w:hAnsi="Amiri" w:cs="Times New Roman"/>
          <w:b/>
          <w:sz w:val="44"/>
          <w:szCs w:val="44"/>
          <w:rtl/>
        </w:rPr>
        <w:t>رَبَّنَا أَنْزِلْ عَلَيْنَا مَائِدَةً مِنَ السَّمَاءِ تَكُونُ لَنَا عِيدًا لِأَوَّلِنَا وَآخِرِنَا وَآيَةً مِنْكَ ۖ وَارْزُقْنَا وَ</w:t>
      </w:r>
      <w:r w:rsidRPr="00915543">
        <w:rPr>
          <w:rFonts w:ascii="Amiri" w:eastAsia="Amiri" w:hAnsi="Amiri" w:cs="Times New Roman"/>
          <w:b/>
          <w:sz w:val="44"/>
          <w:szCs w:val="44"/>
          <w:rtl/>
        </w:rPr>
        <w:t>أَنْتَ خَيْرُ الرَّازِقِينَ</w:t>
      </w:r>
      <w:r w:rsidRPr="00915543">
        <w:rPr>
          <w:rFonts w:ascii="Amiri" w:eastAsia="Amiri" w:hAnsi="Amiri" w:cs="Amiri"/>
          <w:b/>
          <w:sz w:val="44"/>
          <w:szCs w:val="44"/>
          <w:rtl/>
        </w:rPr>
        <w:t>"</w:t>
      </w:r>
      <w:r w:rsidRPr="00915543">
        <w:rPr>
          <w:rFonts w:ascii="Amiri" w:eastAsia="Amiri" w:hAnsi="Amiri" w:cs="Times New Roman"/>
          <w:sz w:val="44"/>
          <w:szCs w:val="44"/>
          <w:highlight w:val="white"/>
          <w:rtl/>
        </w:rPr>
        <w:t xml:space="preserve"> إحتفال وعيد</w:t>
      </w:r>
      <w:r w:rsidRPr="00915543">
        <w:rPr>
          <w:rFonts w:ascii="Amiri" w:eastAsia="Amiri" w:hAnsi="Amiri" w:cs="Amiri"/>
          <w:sz w:val="44"/>
          <w:szCs w:val="44"/>
          <w:highlight w:val="white"/>
        </w:rPr>
        <w:t xml:space="preserve"> </w:t>
      </w:r>
      <w:r w:rsidRPr="00915543">
        <w:rPr>
          <w:rFonts w:ascii="Amiri" w:eastAsia="Amiri" w:hAnsi="Amiri" w:cs="Times New Roman"/>
          <w:sz w:val="44"/>
          <w:szCs w:val="44"/>
          <w:highlight w:val="white"/>
          <w:rtl/>
        </w:rPr>
        <w:t>لنزول المائدة له ولمن بعده</w:t>
      </w:r>
      <w:r w:rsidRPr="00915543">
        <w:rPr>
          <w:rFonts w:ascii="Amiri" w:eastAsia="Amiri" w:hAnsi="Amiri" w:cs="Amiri"/>
          <w:sz w:val="44"/>
          <w:szCs w:val="44"/>
          <w:highlight w:val="white"/>
          <w:rtl/>
        </w:rPr>
        <w:t xml:space="preserve">. </w:t>
      </w:r>
    </w:p>
    <w:p w14:paraId="061251DB" w14:textId="77777777" w:rsidR="000159F2" w:rsidRPr="000159F2" w:rsidRDefault="007B3767">
      <w:pPr>
        <w:numPr>
          <w:ilvl w:val="0"/>
          <w:numId w:val="2"/>
        </w:numPr>
        <w:bidi/>
        <w:jc w:val="both"/>
        <w:rPr>
          <w:sz w:val="44"/>
          <w:szCs w:val="44"/>
          <w:highlight w:val="white"/>
        </w:rPr>
      </w:pPr>
      <w:r w:rsidRPr="00915543">
        <w:rPr>
          <w:rFonts w:ascii="Amiri" w:eastAsia="Amiri" w:hAnsi="Amiri" w:cs="Times New Roman"/>
          <w:sz w:val="44"/>
          <w:szCs w:val="44"/>
          <w:highlight w:val="white"/>
          <w:rtl/>
        </w:rPr>
        <w:t>الإحتفالات تذكير بأيام الله لماذا نحتفل؟</w:t>
      </w:r>
    </w:p>
    <w:p w14:paraId="74CEFD16" w14:textId="77777777" w:rsidR="000159F2" w:rsidRDefault="007B3767" w:rsidP="000159F2">
      <w:pPr>
        <w:bidi/>
        <w:ind w:left="1080"/>
        <w:jc w:val="both"/>
        <w:rPr>
          <w:rFonts w:ascii="Amiri" w:eastAsia="Amiri" w:hAnsi="Amiri" w:cs="Times New Roman"/>
          <w:sz w:val="44"/>
          <w:szCs w:val="44"/>
          <w:highlight w:val="white"/>
          <w:rtl/>
        </w:rPr>
      </w:pPr>
      <w:r w:rsidRPr="00915543">
        <w:rPr>
          <w:rFonts w:ascii="Amiri" w:eastAsia="Amiri" w:hAnsi="Amiri" w:cs="Times New Roman"/>
          <w:sz w:val="44"/>
          <w:szCs w:val="44"/>
          <w:highlight w:val="white"/>
          <w:rtl/>
        </w:rPr>
        <w:t xml:space="preserve"> نحتفل بظهور مولود يحمل الحق ويدعو للحق فيومه يوم من أيام الله تعالى وقد قال الله تعالى </w:t>
      </w:r>
      <w:r w:rsidRPr="00915543">
        <w:rPr>
          <w:rFonts w:ascii="Amiri" w:eastAsia="Amiri" w:hAnsi="Amiri" w:cs="Amiri"/>
          <w:b/>
          <w:sz w:val="44"/>
          <w:szCs w:val="44"/>
        </w:rPr>
        <w:t>"</w:t>
      </w:r>
      <w:r w:rsidRPr="00915543">
        <w:rPr>
          <w:rFonts w:ascii="Amiri" w:eastAsia="Amiri" w:hAnsi="Amiri" w:cs="Times New Roman"/>
          <w:b/>
          <w:sz w:val="44"/>
          <w:szCs w:val="44"/>
          <w:rtl/>
        </w:rPr>
        <w:t>وَذَكِّرْهُمْ بِأَيَّامِ اللَّهِ</w:t>
      </w:r>
      <w:r w:rsidRPr="00915543">
        <w:rPr>
          <w:rFonts w:ascii="Amiri" w:eastAsia="Amiri" w:hAnsi="Amiri" w:cs="Amiri"/>
          <w:b/>
          <w:sz w:val="44"/>
          <w:szCs w:val="44"/>
          <w:rtl/>
        </w:rPr>
        <w:t>"</w:t>
      </w:r>
      <w:r w:rsidRPr="00915543">
        <w:rPr>
          <w:rFonts w:ascii="Amiri" w:eastAsia="Amiri" w:hAnsi="Amiri" w:cs="Times New Roman"/>
          <w:sz w:val="44"/>
          <w:szCs w:val="44"/>
          <w:highlight w:val="white"/>
          <w:rtl/>
        </w:rPr>
        <w:t xml:space="preserve"> ما هي أيام الله؟ </w:t>
      </w:r>
    </w:p>
    <w:p w14:paraId="6C49F7E0" w14:textId="77777777" w:rsidR="000159F2" w:rsidRDefault="007B3767" w:rsidP="000159F2">
      <w:pPr>
        <w:bidi/>
        <w:ind w:left="1080"/>
        <w:jc w:val="both"/>
        <w:rPr>
          <w:rFonts w:ascii="Amiri" w:eastAsia="Amiri" w:hAnsi="Amiri" w:cs="Times New Roman"/>
          <w:sz w:val="44"/>
          <w:szCs w:val="44"/>
          <w:highlight w:val="white"/>
          <w:rtl/>
        </w:rPr>
      </w:pPr>
      <w:r w:rsidRPr="00915543">
        <w:rPr>
          <w:rFonts w:ascii="Amiri" w:eastAsia="Amiri" w:hAnsi="Amiri" w:cs="Times New Roman"/>
          <w:sz w:val="44"/>
          <w:szCs w:val="44"/>
          <w:highlight w:val="white"/>
          <w:rtl/>
        </w:rPr>
        <w:t>أيام ا</w:t>
      </w:r>
      <w:r w:rsidRPr="00915543">
        <w:rPr>
          <w:rFonts w:ascii="Amiri" w:eastAsia="Amiri" w:hAnsi="Amiri" w:cs="Times New Roman"/>
          <w:sz w:val="44"/>
          <w:szCs w:val="44"/>
          <w:highlight w:val="white"/>
          <w:rtl/>
        </w:rPr>
        <w:t xml:space="preserve">لله هي الأيام التي يظهر فيها الحق أيام الله هي الأيام التي تتبين وتتجلى فيها إرادة الله </w:t>
      </w:r>
      <w:r w:rsidR="000159F2">
        <w:rPr>
          <w:rFonts w:ascii="Amiri" w:eastAsia="Amiri" w:hAnsi="Amiri" w:cs="Times New Roman" w:hint="cs"/>
          <w:sz w:val="44"/>
          <w:szCs w:val="44"/>
          <w:highlight w:val="white"/>
          <w:rtl/>
        </w:rPr>
        <w:t xml:space="preserve">، </w:t>
      </w:r>
      <w:r w:rsidRPr="00915543">
        <w:rPr>
          <w:rFonts w:ascii="Amiri" w:eastAsia="Amiri" w:hAnsi="Amiri" w:cs="Times New Roman"/>
          <w:sz w:val="44"/>
          <w:szCs w:val="44"/>
          <w:highlight w:val="white"/>
          <w:rtl/>
        </w:rPr>
        <w:t xml:space="preserve">كيوم غرق فرعون اليوم يكون فيه تأثر وتغير و انعطافة في التاريخ هو يوم من أيام الله ولا </w:t>
      </w:r>
      <w:r w:rsidRPr="00915543">
        <w:rPr>
          <w:rFonts w:ascii="Amiri" w:eastAsia="Amiri" w:hAnsi="Amiri" w:cs="Times New Roman"/>
          <w:sz w:val="44"/>
          <w:szCs w:val="44"/>
          <w:highlight w:val="white"/>
          <w:rtl/>
        </w:rPr>
        <w:lastRenderedPageBreak/>
        <w:t xml:space="preserve">يوم ولا تغير حدث في الأمة كلها بل في الوجود كله كيوم وجد النبي صلى الله عليه وآله </w:t>
      </w:r>
      <w:r w:rsidRPr="00915543">
        <w:rPr>
          <w:rFonts w:ascii="Amiri" w:eastAsia="Amiri" w:hAnsi="Amiri" w:cs="Times New Roman"/>
          <w:sz w:val="44"/>
          <w:szCs w:val="44"/>
          <w:highlight w:val="white"/>
          <w:rtl/>
        </w:rPr>
        <w:t xml:space="preserve">انعطافة في التاريخ بوجوده ببعثته بوجود أوصيائه فتغير الناس كنتم أذلة خاسئين وتقتاتون الورق، أذلة خاسئين فأنقذكم الله بأبي محمد </w:t>
      </w:r>
      <w:r w:rsidRPr="00915543">
        <w:rPr>
          <w:rFonts w:ascii="Amiri" w:eastAsia="Amiri" w:hAnsi="Amiri" w:cs="Amiri"/>
          <w:sz w:val="44"/>
          <w:szCs w:val="44"/>
          <w:highlight w:val="white"/>
          <w:rtl/>
        </w:rPr>
        <w:t xml:space="preserve"> </w:t>
      </w:r>
      <w:r w:rsidRPr="00915543">
        <w:rPr>
          <w:rFonts w:ascii="Amiri" w:eastAsia="Amiri" w:hAnsi="Amiri" w:cs="Times New Roman"/>
          <w:sz w:val="44"/>
          <w:szCs w:val="44"/>
          <w:highlight w:val="white"/>
          <w:rtl/>
        </w:rPr>
        <w:t xml:space="preserve">الزهراء سلام الله عليها تقول </w:t>
      </w:r>
      <w:r w:rsidR="000159F2">
        <w:rPr>
          <w:rFonts w:ascii="Amiri" w:eastAsia="Amiri" w:hAnsi="Amiri" w:cs="Amiri" w:hint="cs"/>
          <w:sz w:val="44"/>
          <w:szCs w:val="44"/>
          <w:highlight w:val="white"/>
          <w:rtl/>
        </w:rPr>
        <w:t>:</w:t>
      </w:r>
      <w:r w:rsidRPr="00915543">
        <w:rPr>
          <w:rFonts w:ascii="Amiri" w:eastAsia="Amiri" w:hAnsi="Amiri" w:cs="Amiri"/>
          <w:sz w:val="44"/>
          <w:szCs w:val="44"/>
          <w:highlight w:val="white"/>
          <w:rtl/>
        </w:rPr>
        <w:t xml:space="preserve"> </w:t>
      </w:r>
      <w:r w:rsidRPr="00915543">
        <w:rPr>
          <w:rFonts w:ascii="Amiri" w:eastAsia="Amiri" w:hAnsi="Amiri" w:cs="Times New Roman"/>
          <w:sz w:val="44"/>
          <w:szCs w:val="44"/>
          <w:highlight w:val="white"/>
          <w:rtl/>
        </w:rPr>
        <w:t>إذا وصفت ذلك المجتمع  مجتمع جاهلي يعتدي بعضه على بعض لا يأمن الجار من جاره إلى غير ذلك إلى أن يص</w:t>
      </w:r>
      <w:r w:rsidRPr="00915543">
        <w:rPr>
          <w:rFonts w:ascii="Amiri" w:eastAsia="Amiri" w:hAnsi="Amiri" w:cs="Times New Roman"/>
          <w:sz w:val="44"/>
          <w:szCs w:val="44"/>
          <w:highlight w:val="white"/>
          <w:rtl/>
        </w:rPr>
        <w:t xml:space="preserve">ل أن يكون إذا تضرر إنسان في آخر الدنيا أنت مسؤول عنه وليس الجار فقط لو تضرر أو مات أحد في منطقة من فقر أو مرض أو عوز أو شيء وأنت في المنطقة أنت مسؤول من الذي جاء بهذه المفاهيم؟ </w:t>
      </w:r>
    </w:p>
    <w:p w14:paraId="0000000E" w14:textId="14F3E94D" w:rsidR="00962915" w:rsidRPr="00915543" w:rsidRDefault="007B3767" w:rsidP="000159F2">
      <w:pPr>
        <w:bidi/>
        <w:ind w:left="1080"/>
        <w:jc w:val="both"/>
        <w:rPr>
          <w:sz w:val="44"/>
          <w:szCs w:val="44"/>
          <w:highlight w:val="white"/>
        </w:rPr>
      </w:pPr>
      <w:r w:rsidRPr="00915543">
        <w:rPr>
          <w:rFonts w:ascii="Amiri" w:eastAsia="Amiri" w:hAnsi="Amiri" w:cs="Times New Roman"/>
          <w:sz w:val="44"/>
          <w:szCs w:val="44"/>
          <w:highlight w:val="white"/>
          <w:rtl/>
        </w:rPr>
        <w:t>النبي صلى الله عليه وآله فهو يوم من أيام الله</w:t>
      </w:r>
      <w:r w:rsidRPr="00915543">
        <w:rPr>
          <w:rFonts w:ascii="Amiri" w:eastAsia="Amiri" w:hAnsi="Amiri" w:cs="Amiri"/>
          <w:sz w:val="44"/>
          <w:szCs w:val="44"/>
          <w:highlight w:val="white"/>
          <w:rtl/>
        </w:rPr>
        <w:t xml:space="preserve">. </w:t>
      </w:r>
    </w:p>
    <w:p w14:paraId="0000000F" w14:textId="649319E9" w:rsidR="00962915" w:rsidRPr="00915543" w:rsidRDefault="007B3767">
      <w:pPr>
        <w:numPr>
          <w:ilvl w:val="0"/>
          <w:numId w:val="2"/>
        </w:numPr>
        <w:bidi/>
        <w:jc w:val="both"/>
        <w:rPr>
          <w:sz w:val="44"/>
          <w:szCs w:val="44"/>
          <w:highlight w:val="white"/>
        </w:rPr>
      </w:pPr>
      <w:r w:rsidRPr="00915543">
        <w:rPr>
          <w:rFonts w:ascii="Amiri" w:eastAsia="Amiri" w:hAnsi="Amiri" w:cs="Times New Roman"/>
          <w:sz w:val="44"/>
          <w:szCs w:val="44"/>
          <w:highlight w:val="white"/>
          <w:rtl/>
        </w:rPr>
        <w:t xml:space="preserve">الإحتفالات فرح بفضل الله تعالى </w:t>
      </w:r>
      <w:r w:rsidRPr="00915543">
        <w:rPr>
          <w:rFonts w:ascii="Amiri" w:eastAsia="Amiri" w:hAnsi="Amiri" w:cs="Times New Roman"/>
          <w:sz w:val="44"/>
          <w:szCs w:val="44"/>
          <w:highlight w:val="white"/>
          <w:rtl/>
        </w:rPr>
        <w:t xml:space="preserve">وبرحمته يقول تعالى </w:t>
      </w:r>
      <w:r w:rsidRPr="00915543">
        <w:rPr>
          <w:rFonts w:ascii="Amiri" w:eastAsia="Amiri" w:hAnsi="Amiri" w:cs="Amiri"/>
          <w:b/>
          <w:sz w:val="44"/>
          <w:szCs w:val="44"/>
        </w:rPr>
        <w:t xml:space="preserve">" </w:t>
      </w:r>
      <w:r w:rsidRPr="00915543">
        <w:rPr>
          <w:rFonts w:ascii="Amiri" w:eastAsia="Amiri" w:hAnsi="Amiri" w:cs="Times New Roman"/>
          <w:b/>
          <w:sz w:val="44"/>
          <w:szCs w:val="44"/>
          <w:rtl/>
        </w:rPr>
        <w:t>قُلْ بِفَضْلِ اللَّهِ وَبِرَحْمَتِهِ فَبِذَٰلِكَ فَلْيَفْرَحُوا هُوَ خَيْرٌ مِمَّا يَجْمَعُونَ</w:t>
      </w:r>
      <w:r w:rsidRPr="00915543">
        <w:rPr>
          <w:rFonts w:ascii="Amiri" w:eastAsia="Amiri" w:hAnsi="Amiri" w:cs="Amiri"/>
          <w:b/>
          <w:sz w:val="44"/>
          <w:szCs w:val="44"/>
          <w:rtl/>
        </w:rPr>
        <w:t>"</w:t>
      </w:r>
      <w:r w:rsidRPr="00915543">
        <w:rPr>
          <w:rFonts w:ascii="Amiri" w:eastAsia="Amiri" w:hAnsi="Amiri" w:cs="Times New Roman"/>
          <w:sz w:val="44"/>
          <w:szCs w:val="44"/>
          <w:highlight w:val="white"/>
          <w:rtl/>
        </w:rPr>
        <w:t xml:space="preserve"> مأمورون أن يفرحوا بفضل الله هل ه</w:t>
      </w:r>
      <w:r w:rsidR="000159F2">
        <w:rPr>
          <w:rFonts w:ascii="Amiri" w:eastAsia="Amiri" w:hAnsi="Amiri" w:cs="Times New Roman"/>
          <w:sz w:val="44"/>
          <w:szCs w:val="44"/>
          <w:highlight w:val="white"/>
          <w:rtl/>
        </w:rPr>
        <w:t>ناك فضل أعظم من فضل وجود الهادي</w:t>
      </w:r>
      <w:r w:rsidR="000159F2">
        <w:rPr>
          <w:rFonts w:ascii="Amiri" w:eastAsia="Amiri" w:hAnsi="Amiri" w:cs="Times New Roman" w:hint="cs"/>
          <w:sz w:val="44"/>
          <w:szCs w:val="44"/>
          <w:highlight w:val="white"/>
          <w:rtl/>
        </w:rPr>
        <w:t>.</w:t>
      </w:r>
      <w:r w:rsidRPr="00915543">
        <w:rPr>
          <w:rFonts w:ascii="Amiri" w:eastAsia="Amiri" w:hAnsi="Amiri" w:cs="Times New Roman"/>
          <w:sz w:val="44"/>
          <w:szCs w:val="44"/>
          <w:highlight w:val="white"/>
          <w:rtl/>
        </w:rPr>
        <w:t xml:space="preserve"> </w:t>
      </w:r>
    </w:p>
    <w:p w14:paraId="00000010" w14:textId="7A55EEFC" w:rsidR="00962915" w:rsidRDefault="007B3767">
      <w:pPr>
        <w:bidi/>
        <w:ind w:left="1440"/>
        <w:jc w:val="both"/>
        <w:rPr>
          <w:rFonts w:ascii="Amiri" w:eastAsia="Amiri" w:hAnsi="Amiri" w:cs="Amiri"/>
          <w:sz w:val="44"/>
          <w:szCs w:val="44"/>
          <w:highlight w:val="white"/>
          <w:rtl/>
        </w:rPr>
      </w:pPr>
      <w:r w:rsidRPr="00915543">
        <w:rPr>
          <w:rFonts w:ascii="Amiri" w:eastAsia="Amiri" w:hAnsi="Amiri" w:cs="Times New Roman"/>
          <w:sz w:val="44"/>
          <w:szCs w:val="44"/>
          <w:highlight w:val="white"/>
          <w:rtl/>
        </w:rPr>
        <w:t>هذا ما يرد به من أدلة الجهة الثانية</w:t>
      </w:r>
      <w:r w:rsidRPr="00915543">
        <w:rPr>
          <w:rFonts w:ascii="Amiri" w:eastAsia="Amiri" w:hAnsi="Amiri" w:cs="Amiri"/>
          <w:sz w:val="44"/>
          <w:szCs w:val="44"/>
          <w:highlight w:val="white"/>
          <w:rtl/>
        </w:rPr>
        <w:t xml:space="preserve">. </w:t>
      </w:r>
    </w:p>
    <w:p w14:paraId="4DBE369A" w14:textId="154191EE" w:rsidR="000159F2" w:rsidRDefault="000159F2" w:rsidP="000159F2">
      <w:pPr>
        <w:bidi/>
        <w:ind w:left="1440"/>
        <w:jc w:val="both"/>
        <w:rPr>
          <w:rFonts w:ascii="Amiri" w:eastAsia="Amiri" w:hAnsi="Amiri" w:cs="Amiri"/>
          <w:sz w:val="44"/>
          <w:szCs w:val="44"/>
          <w:highlight w:val="white"/>
          <w:rtl/>
        </w:rPr>
      </w:pPr>
    </w:p>
    <w:p w14:paraId="0F882517" w14:textId="77777777" w:rsidR="000159F2" w:rsidRPr="00915543" w:rsidRDefault="000159F2" w:rsidP="000159F2">
      <w:pPr>
        <w:bidi/>
        <w:ind w:left="1440"/>
        <w:jc w:val="both"/>
        <w:rPr>
          <w:rFonts w:ascii="Amiri" w:eastAsia="Amiri" w:hAnsi="Amiri" w:cs="Amiri"/>
          <w:sz w:val="44"/>
          <w:szCs w:val="44"/>
          <w:highlight w:val="white"/>
        </w:rPr>
      </w:pPr>
    </w:p>
    <w:p w14:paraId="00000011" w14:textId="77777777" w:rsidR="00962915" w:rsidRPr="00915543" w:rsidRDefault="007B3767">
      <w:pPr>
        <w:bidi/>
        <w:jc w:val="both"/>
        <w:rPr>
          <w:rFonts w:ascii="Amiri" w:eastAsia="Amiri" w:hAnsi="Amiri" w:cs="Amiri"/>
          <w:sz w:val="44"/>
          <w:szCs w:val="44"/>
          <w:highlight w:val="white"/>
          <w:u w:val="single"/>
        </w:rPr>
      </w:pPr>
      <w:r w:rsidRPr="00396A16">
        <w:rPr>
          <w:rFonts w:ascii="Amiri" w:eastAsia="Amiri" w:hAnsi="Amiri" w:cs="Times New Roman"/>
          <w:sz w:val="44"/>
          <w:szCs w:val="44"/>
          <w:highlight w:val="white"/>
          <w:rtl/>
        </w:rPr>
        <w:lastRenderedPageBreak/>
        <w:t>الجهه الثانيه</w:t>
      </w:r>
      <w:r w:rsidRPr="00396A16">
        <w:rPr>
          <w:rFonts w:ascii="Amiri" w:eastAsia="Amiri" w:hAnsi="Amiri" w:cs="Amiri"/>
          <w:sz w:val="44"/>
          <w:szCs w:val="44"/>
          <w:highlight w:val="white"/>
          <w:rtl/>
        </w:rPr>
        <w:t xml:space="preserve">: </w:t>
      </w:r>
      <w:r w:rsidRPr="00396A16">
        <w:rPr>
          <w:rFonts w:ascii="Amiri" w:eastAsia="Amiri" w:hAnsi="Amiri" w:cs="Times New Roman"/>
          <w:sz w:val="44"/>
          <w:szCs w:val="44"/>
          <w:highlight w:val="white"/>
          <w:rtl/>
        </w:rPr>
        <w:t xml:space="preserve">المؤيدة للإحتفالات </w:t>
      </w:r>
      <w:r w:rsidRPr="00396A16">
        <w:rPr>
          <w:rFonts w:ascii="Amiri" w:eastAsia="Amiri" w:hAnsi="Amiri" w:cs="Times New Roman"/>
          <w:sz w:val="44"/>
          <w:szCs w:val="44"/>
          <w:highlight w:val="white"/>
          <w:rtl/>
        </w:rPr>
        <w:t xml:space="preserve">والداعية لها </w:t>
      </w:r>
    </w:p>
    <w:p w14:paraId="00000012" w14:textId="77777777" w:rsidR="00962915" w:rsidRPr="00915543" w:rsidRDefault="007B3767">
      <w:pPr>
        <w:bidi/>
        <w:jc w:val="both"/>
        <w:rPr>
          <w:rFonts w:ascii="Amiri" w:eastAsia="Amiri" w:hAnsi="Amiri" w:cs="Amiri"/>
          <w:sz w:val="44"/>
          <w:szCs w:val="44"/>
          <w:highlight w:val="white"/>
        </w:rPr>
      </w:pPr>
      <w:r w:rsidRPr="00915543">
        <w:rPr>
          <w:rFonts w:ascii="Amiri" w:eastAsia="Amiri" w:hAnsi="Amiri" w:cs="Times New Roman"/>
          <w:sz w:val="44"/>
          <w:szCs w:val="44"/>
          <w:highlight w:val="white"/>
          <w:rtl/>
        </w:rPr>
        <w:t>تستدل بكثير من الأدلة ومنها ما مر و ما يأتي أيضا نستدل بهذه الادلة ونذكرها لغرض أن تكون مبررا وأن تكون دليلا وأن نزن أنفسنا بها هل نحن فعلا صادقون أم لا؟ هل نحن نطرح هذه البراهين أو هذه الأدلة لنلتزم بها أم لنريه الآخر ونبرر للآخر فقط لنقيس أ</w:t>
      </w:r>
      <w:r w:rsidRPr="00915543">
        <w:rPr>
          <w:rFonts w:ascii="Amiri" w:eastAsia="Amiri" w:hAnsi="Amiri" w:cs="Times New Roman"/>
          <w:sz w:val="44"/>
          <w:szCs w:val="44"/>
          <w:highlight w:val="white"/>
          <w:rtl/>
        </w:rPr>
        <w:t>نفسنا على هذه التبريرات من هذه الأمور</w:t>
      </w:r>
    </w:p>
    <w:p w14:paraId="1B85AF8E" w14:textId="77777777" w:rsidR="001820B5" w:rsidRDefault="001820B5" w:rsidP="001820B5">
      <w:pPr>
        <w:bidi/>
        <w:jc w:val="both"/>
        <w:rPr>
          <w:rFonts w:ascii="Amiri" w:eastAsia="Amiri" w:hAnsi="Amiri" w:cs="Times New Roman" w:hint="cs"/>
          <w:sz w:val="44"/>
          <w:szCs w:val="44"/>
          <w:highlight w:val="white"/>
          <w:rtl/>
        </w:rPr>
      </w:pPr>
      <w:r>
        <w:rPr>
          <w:rFonts w:ascii="Amiri" w:eastAsia="Amiri" w:hAnsi="Amiri" w:cs="Times New Roman" w:hint="cs"/>
          <w:sz w:val="44"/>
          <w:szCs w:val="44"/>
          <w:highlight w:val="white"/>
          <w:rtl/>
        </w:rPr>
        <w:t>1.الفطرة</w:t>
      </w:r>
    </w:p>
    <w:p w14:paraId="1448DDC9" w14:textId="77777777" w:rsidR="001820B5" w:rsidRDefault="007B3767" w:rsidP="001820B5">
      <w:pPr>
        <w:bidi/>
        <w:jc w:val="both"/>
        <w:rPr>
          <w:rFonts w:ascii="Amiri" w:eastAsia="Amiri" w:hAnsi="Amiri" w:cs="Amiri"/>
          <w:sz w:val="44"/>
          <w:szCs w:val="44"/>
          <w:highlight w:val="white"/>
          <w:rtl/>
        </w:rPr>
      </w:pPr>
      <w:r w:rsidRPr="00915543">
        <w:rPr>
          <w:rFonts w:ascii="Amiri" w:eastAsia="Amiri" w:hAnsi="Amiri" w:cs="Times New Roman"/>
          <w:sz w:val="44"/>
          <w:szCs w:val="44"/>
          <w:highlight w:val="white"/>
          <w:rtl/>
        </w:rPr>
        <w:t xml:space="preserve">الفرح فطرة فطر الله الناس عليها  </w:t>
      </w:r>
      <w:r w:rsidRPr="00915543">
        <w:rPr>
          <w:rFonts w:ascii="Amiri" w:eastAsia="Amiri" w:hAnsi="Amiri" w:cs="Amiri"/>
          <w:b/>
          <w:sz w:val="44"/>
          <w:szCs w:val="44"/>
        </w:rPr>
        <w:t>"</w:t>
      </w:r>
      <w:r w:rsidRPr="00915543">
        <w:rPr>
          <w:rFonts w:ascii="Amiri" w:eastAsia="Amiri" w:hAnsi="Amiri" w:cs="Times New Roman"/>
          <w:b/>
          <w:sz w:val="44"/>
          <w:szCs w:val="44"/>
          <w:rtl/>
        </w:rPr>
        <w:t>إِنَّ الدِّينَ عِنْدَ اللَّهِ الْإِسْلَامُ</w:t>
      </w:r>
      <w:r w:rsidRPr="00915543">
        <w:rPr>
          <w:rFonts w:ascii="Amiri" w:eastAsia="Amiri" w:hAnsi="Amiri" w:cs="Amiri"/>
          <w:b/>
          <w:sz w:val="44"/>
          <w:szCs w:val="44"/>
          <w:rtl/>
        </w:rPr>
        <w:t>"</w:t>
      </w:r>
      <w:r w:rsidRPr="00915543">
        <w:rPr>
          <w:rFonts w:ascii="Amiri" w:eastAsia="Amiri" w:hAnsi="Amiri" w:cs="Amiri"/>
          <w:sz w:val="44"/>
          <w:szCs w:val="44"/>
          <w:highlight w:val="white"/>
        </w:rPr>
        <w:t xml:space="preserve"> </w:t>
      </w:r>
      <w:r w:rsidRPr="00915543">
        <w:rPr>
          <w:rFonts w:ascii="Amiri" w:eastAsia="Amiri" w:hAnsi="Amiri" w:cs="Amiri"/>
          <w:b/>
          <w:sz w:val="44"/>
          <w:szCs w:val="44"/>
        </w:rPr>
        <w:t>"</w:t>
      </w:r>
      <w:r w:rsidRPr="00915543">
        <w:rPr>
          <w:rFonts w:ascii="Amiri" w:eastAsia="Amiri" w:hAnsi="Amiri" w:cs="Times New Roman"/>
          <w:b/>
          <w:sz w:val="44"/>
          <w:szCs w:val="44"/>
          <w:rtl/>
        </w:rPr>
        <w:t>فِطْرَتَ اللَّهِ الَّتِي فَطَرَ النَّاسَ عَلَيْهَا</w:t>
      </w:r>
      <w:r w:rsidRPr="00915543">
        <w:rPr>
          <w:rFonts w:ascii="Amiri" w:eastAsia="Amiri" w:hAnsi="Amiri" w:cs="Amiri"/>
          <w:b/>
          <w:sz w:val="44"/>
          <w:szCs w:val="44"/>
          <w:rtl/>
        </w:rPr>
        <w:t>"</w:t>
      </w:r>
      <w:r w:rsidR="001820B5">
        <w:rPr>
          <w:rFonts w:ascii="Amiri" w:eastAsia="Amiri" w:hAnsi="Amiri" w:cs="Amiri"/>
          <w:sz w:val="44"/>
          <w:szCs w:val="44"/>
          <w:highlight w:val="white"/>
          <w:rtl/>
        </w:rPr>
        <w:t xml:space="preserve"> </w:t>
      </w:r>
    </w:p>
    <w:p w14:paraId="00000013" w14:textId="6E5F2F67" w:rsidR="00962915" w:rsidRPr="00915543" w:rsidRDefault="007B3767" w:rsidP="001820B5">
      <w:pPr>
        <w:bidi/>
        <w:jc w:val="both"/>
        <w:rPr>
          <w:sz w:val="44"/>
          <w:szCs w:val="44"/>
          <w:highlight w:val="white"/>
        </w:rPr>
      </w:pPr>
      <w:r w:rsidRPr="00915543">
        <w:rPr>
          <w:rFonts w:ascii="Amiri" w:eastAsia="Amiri" w:hAnsi="Amiri" w:cs="Times New Roman"/>
          <w:sz w:val="44"/>
          <w:szCs w:val="44"/>
          <w:highlight w:val="white"/>
          <w:rtl/>
        </w:rPr>
        <w:t>نساء رجاء نساء حول شويه تخففون الكلام ترى احنا وايد ننبهكم على هذه الشغله هاي</w:t>
      </w:r>
      <w:r w:rsidRPr="00915543">
        <w:rPr>
          <w:rFonts w:ascii="Amiri" w:eastAsia="Amiri" w:hAnsi="Amiri" w:cs="Amiri"/>
          <w:sz w:val="44"/>
          <w:szCs w:val="44"/>
          <w:highlight w:val="white"/>
          <w:rtl/>
        </w:rPr>
        <w:t xml:space="preserve"> </w:t>
      </w:r>
      <w:r w:rsidRPr="00915543">
        <w:rPr>
          <w:rFonts w:ascii="Amiri" w:eastAsia="Amiri" w:hAnsi="Amiri" w:cs="Times New Roman"/>
          <w:sz w:val="44"/>
          <w:szCs w:val="44"/>
          <w:highlight w:val="white"/>
          <w:rtl/>
        </w:rPr>
        <w:t>الفطرة تقتضي الفرح إذا ولد لشخص مولود سواء كان الآن أم كان في الجاهلية يقولون علامات الأمر الفطري أنه موجود في كل زمان في الأزمنة القديمة كانوا يفرحون إذا جاءهم مولود في المجتمعات الإسلامية يفرحون في المجتمعات الغربية يفرحون في أول الدنيا في وسط البنت ف</w:t>
      </w:r>
      <w:r w:rsidRPr="00915543">
        <w:rPr>
          <w:rFonts w:ascii="Amiri" w:eastAsia="Amiri" w:hAnsi="Amiri" w:cs="Times New Roman"/>
          <w:sz w:val="44"/>
          <w:szCs w:val="44"/>
          <w:highlight w:val="white"/>
          <w:rtl/>
        </w:rPr>
        <w:t>ي آخر الدنيا في أقصى الأرض في شرقها غربها في جميع الجهات يفرحون وهذا يدل على أن الأمر فطري والإسلام هو الفطرة، إذاً عندما يحتفل المحتفلون إنما جاؤوا بما يناسب فطرتهم بل من توسم في مولود خيرا مثلا شخص يقول يفتقد للولد ليس عنده ولد والآن رزق مولود فرحه خاص خ</w:t>
      </w:r>
      <w:r w:rsidRPr="00915543">
        <w:rPr>
          <w:rFonts w:ascii="Amiri" w:eastAsia="Amiri" w:hAnsi="Amiri" w:cs="Times New Roman"/>
          <w:sz w:val="44"/>
          <w:szCs w:val="44"/>
          <w:highlight w:val="white"/>
          <w:rtl/>
        </w:rPr>
        <w:t xml:space="preserve">صوصا إذا قال هذا الذي سوف يكون خليفتي وارثي الذي يمثل امتداد فرحه خاص فما بالك لو كان </w:t>
      </w:r>
      <w:r w:rsidRPr="00915543">
        <w:rPr>
          <w:rFonts w:ascii="Amiri" w:eastAsia="Amiri" w:hAnsi="Amiri" w:cs="Times New Roman"/>
          <w:sz w:val="44"/>
          <w:szCs w:val="44"/>
          <w:highlight w:val="white"/>
          <w:rtl/>
        </w:rPr>
        <w:lastRenderedPageBreak/>
        <w:t>يعلم بصلاحه وبأنه سوف يكون الإمام المعصوم و ليس إنسانا عادي فرحه سوف يختلف هذه هي الفطرة و ما نعمله و ما نأتي به إنما هو مطابق للفطرة تماما</w:t>
      </w:r>
      <w:r w:rsidRPr="00915543">
        <w:rPr>
          <w:rFonts w:ascii="Amiri" w:eastAsia="Amiri" w:hAnsi="Amiri" w:cs="Amiri"/>
          <w:sz w:val="44"/>
          <w:szCs w:val="44"/>
          <w:highlight w:val="white"/>
          <w:rtl/>
        </w:rPr>
        <w:t xml:space="preserve">. </w:t>
      </w:r>
    </w:p>
    <w:p w14:paraId="1CE26979" w14:textId="77777777" w:rsidR="001820B5" w:rsidRPr="001820B5" w:rsidRDefault="001820B5" w:rsidP="001820B5">
      <w:pPr>
        <w:pStyle w:val="ListParagraph"/>
        <w:numPr>
          <w:ilvl w:val="0"/>
          <w:numId w:val="3"/>
        </w:numPr>
        <w:bidi/>
        <w:jc w:val="both"/>
        <w:rPr>
          <w:sz w:val="44"/>
          <w:szCs w:val="44"/>
          <w:highlight w:val="white"/>
        </w:rPr>
      </w:pPr>
      <w:r>
        <w:rPr>
          <w:rFonts w:ascii="Amiri" w:eastAsia="Amiri" w:hAnsi="Amiri" w:cs="Times New Roman" w:hint="cs"/>
          <w:sz w:val="44"/>
          <w:szCs w:val="44"/>
          <w:highlight w:val="white"/>
          <w:rtl/>
        </w:rPr>
        <w:t xml:space="preserve">الإحتفالات </w:t>
      </w:r>
      <w:r w:rsidR="007B3767" w:rsidRPr="001820B5">
        <w:rPr>
          <w:rFonts w:ascii="Amiri" w:eastAsia="Amiri" w:hAnsi="Amiri" w:cs="Times New Roman"/>
          <w:sz w:val="44"/>
          <w:szCs w:val="44"/>
          <w:highlight w:val="white"/>
          <w:rtl/>
        </w:rPr>
        <w:t xml:space="preserve">من مصاديق المودة </w:t>
      </w:r>
      <w:r w:rsidR="007B3767" w:rsidRPr="001820B5">
        <w:rPr>
          <w:rFonts w:ascii="Amiri" w:eastAsia="Amiri" w:hAnsi="Amiri" w:cs="Times New Roman"/>
          <w:sz w:val="44"/>
          <w:szCs w:val="44"/>
          <w:highlight w:val="white"/>
          <w:rtl/>
        </w:rPr>
        <w:t>نحن مأمورون بالمودة أم لا؟</w:t>
      </w:r>
    </w:p>
    <w:p w14:paraId="791A1D1E" w14:textId="77777777" w:rsidR="001820B5" w:rsidRDefault="007B3767" w:rsidP="001820B5">
      <w:pPr>
        <w:bidi/>
        <w:ind w:left="360"/>
        <w:jc w:val="both"/>
        <w:rPr>
          <w:rFonts w:ascii="Amiri" w:eastAsia="Amiri" w:hAnsi="Amiri" w:cs="Times New Roman"/>
          <w:sz w:val="44"/>
          <w:szCs w:val="44"/>
          <w:rtl/>
        </w:rPr>
      </w:pPr>
      <w:r w:rsidRPr="001820B5">
        <w:rPr>
          <w:rFonts w:ascii="Amiri" w:eastAsia="Amiri" w:hAnsi="Amiri" w:cs="Times New Roman"/>
          <w:sz w:val="44"/>
          <w:szCs w:val="44"/>
          <w:highlight w:val="white"/>
          <w:rtl/>
        </w:rPr>
        <w:t xml:space="preserve"> </w:t>
      </w:r>
      <w:r w:rsidRPr="001820B5">
        <w:rPr>
          <w:rFonts w:ascii="Amiri" w:eastAsia="Amiri" w:hAnsi="Amiri" w:cs="Amiri"/>
          <w:b/>
          <w:sz w:val="44"/>
          <w:szCs w:val="44"/>
        </w:rPr>
        <w:t>"</w:t>
      </w:r>
      <w:r w:rsidRPr="001820B5">
        <w:rPr>
          <w:rFonts w:ascii="Amiri" w:eastAsia="Amiri" w:hAnsi="Amiri" w:cs="Times New Roman"/>
          <w:b/>
          <w:sz w:val="44"/>
          <w:szCs w:val="44"/>
          <w:rtl/>
        </w:rPr>
        <w:t>قُلْ لَا أَسْأَلُكُمْ عَلَيْهِ أَجْرًا إِلَّا الْمَوَدَّةَ فِي الْقُرْبَىٰ</w:t>
      </w:r>
      <w:r w:rsidRPr="001820B5">
        <w:rPr>
          <w:rFonts w:ascii="Amiri" w:eastAsia="Amiri" w:hAnsi="Amiri" w:cs="Amiri"/>
          <w:b/>
          <w:sz w:val="44"/>
          <w:szCs w:val="44"/>
          <w:rtl/>
        </w:rPr>
        <w:t>"</w:t>
      </w:r>
      <w:r w:rsidRPr="001820B5">
        <w:rPr>
          <w:rFonts w:ascii="Amiri" w:eastAsia="Amiri" w:hAnsi="Amiri" w:cs="Times New Roman"/>
          <w:sz w:val="44"/>
          <w:szCs w:val="44"/>
          <w:rtl/>
        </w:rPr>
        <w:t xml:space="preserve"> ما هي المودة و من هم القربى؟</w:t>
      </w:r>
    </w:p>
    <w:p w14:paraId="00000014" w14:textId="26BE99AC" w:rsidR="00962915" w:rsidRPr="001820B5" w:rsidRDefault="007B3767" w:rsidP="001820B5">
      <w:pPr>
        <w:bidi/>
        <w:ind w:left="360"/>
        <w:jc w:val="both"/>
        <w:rPr>
          <w:sz w:val="44"/>
          <w:szCs w:val="44"/>
          <w:highlight w:val="white"/>
        </w:rPr>
      </w:pPr>
      <w:r w:rsidRPr="001820B5">
        <w:rPr>
          <w:rFonts w:ascii="Amiri" w:eastAsia="Amiri" w:hAnsi="Amiri" w:cs="Times New Roman"/>
          <w:sz w:val="44"/>
          <w:szCs w:val="44"/>
          <w:rtl/>
        </w:rPr>
        <w:t xml:space="preserve"> القربى أهل البيت، المودة </w:t>
      </w:r>
      <w:r w:rsidRPr="001820B5">
        <w:rPr>
          <w:rFonts w:ascii="Amiri" w:eastAsia="Amiri" w:hAnsi="Amiri" w:cs="Times New Roman"/>
          <w:sz w:val="44"/>
          <w:szCs w:val="44"/>
          <w:highlight w:val="white"/>
          <w:rtl/>
        </w:rPr>
        <w:t>المطلوبة لا تعني المحبة المحبة شيء والطاعة شيء والمودة شيء آخر بينهم عموم وخصوص من وجه فليس كل محب</w:t>
      </w:r>
      <w:r w:rsidRPr="001820B5">
        <w:rPr>
          <w:rFonts w:ascii="Amiri" w:eastAsia="Amiri" w:hAnsi="Amiri" w:cs="Times New Roman"/>
          <w:sz w:val="44"/>
          <w:szCs w:val="44"/>
          <w:highlight w:val="white"/>
          <w:rtl/>
        </w:rPr>
        <w:t>ة مودة وليس كل طاعة محبة ومودة فقد يطيع الإنسان شخصا إجبارا يجبره فيطيعه ولكن من داخله كاره وقد يحب شخص شخص آخر ولكنه يخفي الحب في قلبه فلا يظهره لأحد أو يحبه ولا يطيعه أما المودة التي تراد وتطلب ويأمر بها القرآن أن تكون محبا وغير خافي وغير مخفي للمحبة تظه</w:t>
      </w:r>
      <w:r w:rsidRPr="001820B5">
        <w:rPr>
          <w:rFonts w:ascii="Amiri" w:eastAsia="Amiri" w:hAnsi="Amiri" w:cs="Times New Roman"/>
          <w:sz w:val="44"/>
          <w:szCs w:val="44"/>
          <w:highlight w:val="white"/>
          <w:rtl/>
        </w:rPr>
        <w:t xml:space="preserve">ر المحبة كيف تظهر المحبة؟ بالطاعة بالعمل بالبهجة بالفرح لفرحهم والحزن لحزنهم </w:t>
      </w:r>
      <w:r w:rsidRPr="001820B5">
        <w:rPr>
          <w:rFonts w:ascii="Amiri" w:eastAsia="Amiri" w:hAnsi="Amiri" w:cs="Amiri"/>
          <w:sz w:val="44"/>
          <w:szCs w:val="44"/>
          <w:highlight w:val="white"/>
          <w:rtl/>
        </w:rPr>
        <w:t>«</w:t>
      </w:r>
      <w:r w:rsidRPr="001820B5">
        <w:rPr>
          <w:rFonts w:ascii="Amiri" w:eastAsia="Amiri" w:hAnsi="Amiri" w:cs="Times New Roman"/>
          <w:sz w:val="44"/>
          <w:szCs w:val="44"/>
          <w:highlight w:val="white"/>
          <w:rtl/>
        </w:rPr>
        <w:t>شيعتنا منا خلقوا من فاضل طينتنا يحزنون لحزننا ويفرحون لفرحنا</w:t>
      </w:r>
      <w:r w:rsidRPr="001820B5">
        <w:rPr>
          <w:rFonts w:ascii="Amiri" w:eastAsia="Amiri" w:hAnsi="Amiri" w:cs="Amiri"/>
          <w:sz w:val="44"/>
          <w:szCs w:val="44"/>
          <w:highlight w:val="white"/>
          <w:rtl/>
        </w:rPr>
        <w:t xml:space="preserve">» </w:t>
      </w:r>
      <w:r w:rsidRPr="001820B5">
        <w:rPr>
          <w:rFonts w:ascii="Amiri" w:eastAsia="Amiri" w:hAnsi="Amiri" w:cs="Times New Roman"/>
          <w:sz w:val="44"/>
          <w:szCs w:val="44"/>
          <w:highlight w:val="white"/>
          <w:rtl/>
        </w:rPr>
        <w:t>هذه هي المودة، مودة يطيعه ويفرح لفرحه ويحزن لحزنه لا أنه فقط يقول أحبهم وكما قلنا كم من الذين يدعون وإذا تحدثت جادلو</w:t>
      </w:r>
      <w:r w:rsidRPr="001820B5">
        <w:rPr>
          <w:rFonts w:ascii="Amiri" w:eastAsia="Amiri" w:hAnsi="Amiri" w:cs="Times New Roman"/>
          <w:sz w:val="44"/>
          <w:szCs w:val="44"/>
          <w:highlight w:val="white"/>
          <w:rtl/>
        </w:rPr>
        <w:t>ك وقالوا نحب أهل البيت أكثر منك فتقول لهم كم ترون أو كم</w:t>
      </w:r>
      <w:r w:rsidRPr="001820B5">
        <w:rPr>
          <w:rFonts w:ascii="Amiri" w:eastAsia="Amiri" w:hAnsi="Amiri" w:cs="Amiri"/>
          <w:sz w:val="44"/>
          <w:szCs w:val="44"/>
          <w:highlight w:val="white"/>
        </w:rPr>
        <w:t xml:space="preserve"> </w:t>
      </w:r>
      <w:r w:rsidRPr="001820B5">
        <w:rPr>
          <w:rFonts w:ascii="Amiri" w:eastAsia="Amiri" w:hAnsi="Amiri" w:cs="Times New Roman"/>
          <w:sz w:val="44"/>
          <w:szCs w:val="44"/>
          <w:highlight w:val="white"/>
          <w:rtl/>
        </w:rPr>
        <w:t xml:space="preserve">تستندون في فتاواكم لأحاديث أهل البيت يقولون الصفر نعظم أهل البيت نعتبرهم نعتبرهم </w:t>
      </w:r>
      <w:r w:rsidRPr="001820B5">
        <w:rPr>
          <w:rFonts w:ascii="Amiri" w:eastAsia="Amiri" w:hAnsi="Amiri" w:cs="Times New Roman"/>
          <w:sz w:val="44"/>
          <w:szCs w:val="44"/>
          <w:highlight w:val="white"/>
          <w:rtl/>
        </w:rPr>
        <w:lastRenderedPageBreak/>
        <w:t>أساتذه علمائنا كذا لكن العمل غير موجود هذه ليست هي المودة التي أمر الله بها</w:t>
      </w:r>
      <w:r w:rsidRPr="001820B5">
        <w:rPr>
          <w:rFonts w:ascii="Amiri" w:eastAsia="Amiri" w:hAnsi="Amiri" w:cs="Amiri"/>
          <w:sz w:val="44"/>
          <w:szCs w:val="44"/>
          <w:highlight w:val="white"/>
          <w:rtl/>
        </w:rPr>
        <w:t xml:space="preserve">. </w:t>
      </w:r>
    </w:p>
    <w:p w14:paraId="61936308" w14:textId="77777777" w:rsidR="007B3767" w:rsidRPr="007B3767" w:rsidRDefault="007B3767">
      <w:pPr>
        <w:numPr>
          <w:ilvl w:val="0"/>
          <w:numId w:val="3"/>
        </w:numPr>
        <w:bidi/>
        <w:jc w:val="both"/>
        <w:rPr>
          <w:sz w:val="44"/>
          <w:szCs w:val="44"/>
          <w:highlight w:val="white"/>
        </w:rPr>
      </w:pPr>
      <w:r w:rsidRPr="00915543">
        <w:rPr>
          <w:rFonts w:ascii="Amiri" w:eastAsia="Amiri" w:hAnsi="Amiri" w:cs="Times New Roman"/>
          <w:sz w:val="44"/>
          <w:szCs w:val="44"/>
          <w:highlight w:val="white"/>
          <w:rtl/>
        </w:rPr>
        <w:t>ا</w:t>
      </w:r>
      <w:r w:rsidRPr="00915543">
        <w:rPr>
          <w:rFonts w:ascii="Amiri" w:eastAsia="Amiri" w:hAnsi="Amiri" w:cs="Times New Roman"/>
          <w:sz w:val="44"/>
          <w:szCs w:val="44"/>
          <w:highlight w:val="white"/>
          <w:rtl/>
        </w:rPr>
        <w:t>لإحتفالات تذكير بنعمة الله تعالى، كما مر</w:t>
      </w:r>
      <w:r w:rsidRPr="00915543">
        <w:rPr>
          <w:rFonts w:ascii="Amiri" w:eastAsia="Amiri" w:hAnsi="Amiri" w:cs="Times New Roman"/>
          <w:sz w:val="44"/>
          <w:szCs w:val="44"/>
          <w:highlight w:val="white"/>
          <w:rtl/>
        </w:rPr>
        <w:t xml:space="preserve">ة وكما يقول تعالى </w:t>
      </w:r>
      <w:r w:rsidRPr="00915543">
        <w:rPr>
          <w:rFonts w:ascii="Amiri" w:eastAsia="Amiri" w:hAnsi="Amiri" w:cs="Amiri"/>
          <w:b/>
          <w:sz w:val="44"/>
          <w:szCs w:val="44"/>
        </w:rPr>
        <w:t>"</w:t>
      </w:r>
      <w:r w:rsidRPr="00915543">
        <w:rPr>
          <w:rFonts w:ascii="Amiri" w:eastAsia="Amiri" w:hAnsi="Amiri" w:cs="Times New Roman"/>
          <w:b/>
          <w:sz w:val="44"/>
          <w:szCs w:val="44"/>
          <w:rtl/>
        </w:rPr>
        <w:t>وَاذْكُرُوا نِعْمَتَ اللَّهِ عَلَيْكُمْ</w:t>
      </w:r>
      <w:r w:rsidRPr="00915543">
        <w:rPr>
          <w:rFonts w:ascii="Amiri" w:eastAsia="Amiri" w:hAnsi="Amiri" w:cs="Amiri"/>
          <w:b/>
          <w:sz w:val="44"/>
          <w:szCs w:val="44"/>
          <w:rtl/>
        </w:rPr>
        <w:t>"</w:t>
      </w:r>
      <w:r w:rsidRPr="00915543">
        <w:rPr>
          <w:rFonts w:ascii="Amiri" w:eastAsia="Amiri" w:hAnsi="Amiri" w:cs="Times New Roman"/>
          <w:sz w:val="44"/>
          <w:szCs w:val="44"/>
          <w:highlight w:val="white"/>
          <w:rtl/>
        </w:rPr>
        <w:t xml:space="preserve"> كيف نذكرها نتذاكرها نستحضرها نحتفل إلى غير ذلك يقول تعالى </w:t>
      </w:r>
      <w:r w:rsidRPr="00915543">
        <w:rPr>
          <w:rFonts w:ascii="Amiri" w:eastAsia="Amiri" w:hAnsi="Amiri" w:cs="Amiri"/>
          <w:b/>
          <w:sz w:val="44"/>
          <w:szCs w:val="44"/>
        </w:rPr>
        <w:t>"</w:t>
      </w:r>
      <w:r w:rsidRPr="00915543">
        <w:rPr>
          <w:rFonts w:ascii="Amiri" w:eastAsia="Amiri" w:hAnsi="Amiri" w:cs="Times New Roman"/>
          <w:b/>
          <w:sz w:val="44"/>
          <w:szCs w:val="44"/>
          <w:rtl/>
        </w:rPr>
        <w:t xml:space="preserve"> اذْكُرُوا نِعْمَتِيَ الَّتِي أَنْعَمْتُ عَلَيْكُمْ</w:t>
      </w:r>
      <w:r w:rsidRPr="00915543">
        <w:rPr>
          <w:rFonts w:ascii="Amiri" w:eastAsia="Amiri" w:hAnsi="Amiri" w:cs="Amiri"/>
          <w:b/>
          <w:sz w:val="44"/>
          <w:szCs w:val="44"/>
          <w:rtl/>
        </w:rPr>
        <w:t>"</w:t>
      </w:r>
      <w:r w:rsidRPr="00915543">
        <w:rPr>
          <w:rFonts w:ascii="Amiri" w:eastAsia="Amiri" w:hAnsi="Amiri" w:cs="Times New Roman"/>
          <w:sz w:val="44"/>
          <w:szCs w:val="44"/>
          <w:highlight w:val="white"/>
          <w:rtl/>
        </w:rPr>
        <w:t xml:space="preserve"> ما هي النعمة التي امتن الله بها على عباده النعمة الواضحة والعظيمة التي يصح أن يمن به</w:t>
      </w:r>
      <w:r w:rsidRPr="00915543">
        <w:rPr>
          <w:rFonts w:ascii="Amiri" w:eastAsia="Amiri" w:hAnsi="Amiri" w:cs="Times New Roman"/>
          <w:sz w:val="44"/>
          <w:szCs w:val="44"/>
          <w:highlight w:val="white"/>
          <w:rtl/>
        </w:rPr>
        <w:t xml:space="preserve">ا هي أعظم النعم وهي بعثة النبي والولاية الصادقة والهداية الصادقة التي تحقق الهدف من خلق الإنسان لذلك </w:t>
      </w:r>
    </w:p>
    <w:p w14:paraId="00000015" w14:textId="23BE9629" w:rsidR="00962915" w:rsidRPr="00915543" w:rsidRDefault="007B3767" w:rsidP="007B3767">
      <w:pPr>
        <w:bidi/>
        <w:ind w:left="720"/>
        <w:jc w:val="both"/>
        <w:rPr>
          <w:sz w:val="44"/>
          <w:szCs w:val="44"/>
          <w:highlight w:val="white"/>
        </w:rPr>
      </w:pPr>
      <w:r w:rsidRPr="00915543">
        <w:rPr>
          <w:rFonts w:ascii="Amiri" w:eastAsia="Amiri" w:hAnsi="Amiri" w:cs="Times New Roman"/>
          <w:sz w:val="44"/>
          <w:szCs w:val="44"/>
          <w:highlight w:val="white"/>
          <w:rtl/>
        </w:rPr>
        <w:t xml:space="preserve">الجواب نأخذه من قوله تعالى </w:t>
      </w:r>
      <w:r w:rsidRPr="00915543">
        <w:rPr>
          <w:rFonts w:ascii="Amiri" w:eastAsia="Amiri" w:hAnsi="Amiri" w:cs="Amiri"/>
          <w:b/>
          <w:sz w:val="44"/>
          <w:szCs w:val="44"/>
        </w:rPr>
        <w:t>"</w:t>
      </w:r>
      <w:r w:rsidRPr="00915543">
        <w:rPr>
          <w:rFonts w:ascii="Amiri" w:eastAsia="Amiri" w:hAnsi="Amiri" w:cs="Times New Roman"/>
          <w:b/>
          <w:sz w:val="44"/>
          <w:szCs w:val="44"/>
          <w:rtl/>
        </w:rPr>
        <w:t>لَقَدْ مَنَّ اللَّهُ عَلَى الْمُؤْمِنِينَ إِذْ بَعَثَ فِيهِمْ رَسُولًا مِنْ أَنْفُسِهِمْ يَتْلُو عَلَيْهِمْ آيَاتِهِ وَيُزَكِّي</w:t>
      </w:r>
      <w:r w:rsidRPr="00915543">
        <w:rPr>
          <w:rFonts w:ascii="Amiri" w:eastAsia="Amiri" w:hAnsi="Amiri" w:cs="Times New Roman"/>
          <w:b/>
          <w:sz w:val="44"/>
          <w:szCs w:val="44"/>
          <w:rtl/>
        </w:rPr>
        <w:t>هِمْ وَيُعَلِّمُهُمُ الْكِتَابَ وَالْحِكْمَةَ</w:t>
      </w:r>
      <w:r w:rsidRPr="00915543">
        <w:rPr>
          <w:rFonts w:ascii="Amiri" w:eastAsia="Amiri" w:hAnsi="Amiri" w:cs="Amiri"/>
          <w:b/>
          <w:sz w:val="44"/>
          <w:szCs w:val="44"/>
          <w:rtl/>
        </w:rPr>
        <w:t>"</w:t>
      </w:r>
      <w:r w:rsidRPr="00915543">
        <w:rPr>
          <w:rFonts w:ascii="Amiri" w:eastAsia="Amiri" w:hAnsi="Amiri" w:cs="Times New Roman"/>
          <w:sz w:val="44"/>
          <w:szCs w:val="44"/>
          <w:highlight w:val="white"/>
          <w:rtl/>
        </w:rPr>
        <w:t xml:space="preserve"> هنا منة الله على الناس ببعثة النبي صلى الله عليه وآله وبعثة النبي مع وجود الإمام ووجود الوصي والاستمرار في الرسالة وتحقيق هدف الرسالة هو بوجود الأوصياء فتذكر النعم هو بالإحتفال وبغيره مما يربط الناس بأهل البيت</w:t>
      </w:r>
      <w:r w:rsidRPr="00915543">
        <w:rPr>
          <w:rFonts w:ascii="Amiri" w:eastAsia="Amiri" w:hAnsi="Amiri" w:cs="Times New Roman"/>
          <w:sz w:val="44"/>
          <w:szCs w:val="44"/>
          <w:highlight w:val="white"/>
          <w:rtl/>
        </w:rPr>
        <w:t xml:space="preserve"> وليس التذكر الجاف وكما قلنا التذكر الجاف معلومة جافه لا تربط روحيا نحن نحتاج في الارتباط بأهل البيت إلى فكر وإلى جهة أخرى روحية تذكير للشكر على النعم أيضا يطلب من الإنسان أن يشكر النعمة كلما وجد نعمة شكر المنعم عليه شكر المنعم واجب عقلا وشرعا </w:t>
      </w:r>
      <w:r w:rsidRPr="00915543">
        <w:rPr>
          <w:rFonts w:ascii="Amiri" w:eastAsia="Amiri" w:hAnsi="Amiri" w:cs="Times New Roman"/>
          <w:sz w:val="44"/>
          <w:szCs w:val="44"/>
          <w:highlight w:val="white"/>
          <w:rtl/>
        </w:rPr>
        <w:lastRenderedPageBreak/>
        <w:t xml:space="preserve">يقول تعالى </w:t>
      </w:r>
      <w:r w:rsidRPr="00915543">
        <w:rPr>
          <w:rFonts w:ascii="Amiri" w:eastAsia="Amiri" w:hAnsi="Amiri" w:cs="Amiri"/>
          <w:b/>
          <w:sz w:val="44"/>
          <w:szCs w:val="44"/>
        </w:rPr>
        <w:t>"</w:t>
      </w:r>
      <w:r w:rsidRPr="00915543">
        <w:rPr>
          <w:rFonts w:ascii="Amiri" w:eastAsia="Amiri" w:hAnsi="Amiri" w:cs="Times New Roman"/>
          <w:b/>
          <w:sz w:val="44"/>
          <w:szCs w:val="44"/>
          <w:rtl/>
        </w:rPr>
        <w:t>وَكَأَيِّنْ مِنْ آيَةٍ فِي السَّمَاوَاتِ وَالْأَرْضِ يَمُرُّونَ عَلَيْهَا وَهُمْ عَنْهَا مُعْرِضُونَ</w:t>
      </w:r>
      <w:r w:rsidRPr="00915543">
        <w:rPr>
          <w:rFonts w:ascii="Amiri" w:eastAsia="Amiri" w:hAnsi="Amiri" w:cs="Amiri"/>
          <w:b/>
          <w:sz w:val="44"/>
          <w:szCs w:val="44"/>
          <w:rtl/>
        </w:rPr>
        <w:t>"</w:t>
      </w:r>
      <w:r w:rsidRPr="00915543">
        <w:rPr>
          <w:rFonts w:ascii="Amiri" w:eastAsia="Amiri" w:hAnsi="Amiri" w:cs="Times New Roman"/>
          <w:sz w:val="44"/>
          <w:szCs w:val="44"/>
          <w:highlight w:val="white"/>
          <w:rtl/>
        </w:rPr>
        <w:t xml:space="preserve"> يمرون على آيات تدل على وجود الله لذلك النبي صلى الله عليه وآله في أحاديث عندما يدل الإنسان آيات تتحدث عن السماء والأرض يقول </w:t>
      </w:r>
      <w:r w:rsidRPr="00915543">
        <w:rPr>
          <w:rFonts w:ascii="Amiri" w:eastAsia="Amiri" w:hAnsi="Amiri" w:cs="Amiri"/>
          <w:sz w:val="44"/>
          <w:szCs w:val="44"/>
          <w:highlight w:val="white"/>
          <w:rtl/>
        </w:rPr>
        <w:t>«</w:t>
      </w:r>
      <w:r w:rsidRPr="00915543">
        <w:rPr>
          <w:rFonts w:ascii="Amiri" w:eastAsia="Amiri" w:hAnsi="Amiri" w:cs="Times New Roman"/>
          <w:sz w:val="44"/>
          <w:szCs w:val="44"/>
          <w:highlight w:val="white"/>
          <w:rtl/>
        </w:rPr>
        <w:t>ويل لمن لاكها بين لحييه ثم لم</w:t>
      </w:r>
      <w:r w:rsidRPr="00915543">
        <w:rPr>
          <w:rFonts w:ascii="Amiri" w:eastAsia="Amiri" w:hAnsi="Amiri" w:cs="Times New Roman"/>
          <w:sz w:val="44"/>
          <w:szCs w:val="44"/>
          <w:highlight w:val="white"/>
          <w:rtl/>
        </w:rPr>
        <w:t xml:space="preserve"> يتدبرها</w:t>
      </w:r>
      <w:r w:rsidRPr="00915543">
        <w:rPr>
          <w:rFonts w:ascii="Amiri" w:eastAsia="Amiri" w:hAnsi="Amiri" w:cs="Amiri"/>
          <w:sz w:val="44"/>
          <w:szCs w:val="44"/>
          <w:highlight w:val="white"/>
          <w:rtl/>
        </w:rPr>
        <w:t xml:space="preserve">» </w:t>
      </w:r>
      <w:r w:rsidRPr="00915543">
        <w:rPr>
          <w:rFonts w:ascii="Amiri" w:eastAsia="Amiri" w:hAnsi="Amiri" w:cs="Times New Roman"/>
          <w:sz w:val="44"/>
          <w:szCs w:val="44"/>
          <w:highlight w:val="white"/>
          <w:rtl/>
        </w:rPr>
        <w:t>هذه الآيات يجب أن تكون دليلا موصلا لله سبحانه وتعالى وأي دليل وأي نعمة أعظم وأي آية أعظم من وجود النبي صلى الله عليه وآله</w:t>
      </w:r>
      <w:r w:rsidRPr="00915543">
        <w:rPr>
          <w:rFonts w:ascii="Amiri" w:eastAsia="Amiri" w:hAnsi="Amiri" w:cs="Amiri"/>
          <w:sz w:val="44"/>
          <w:szCs w:val="44"/>
          <w:highlight w:val="white"/>
          <w:rtl/>
        </w:rPr>
        <w:t>.</w:t>
      </w:r>
    </w:p>
    <w:p w14:paraId="00000016" w14:textId="77777777" w:rsidR="00962915" w:rsidRPr="00915543" w:rsidRDefault="007B3767">
      <w:pPr>
        <w:numPr>
          <w:ilvl w:val="0"/>
          <w:numId w:val="3"/>
        </w:numPr>
        <w:bidi/>
        <w:jc w:val="both"/>
        <w:rPr>
          <w:rFonts w:ascii="Amiri" w:eastAsia="Amiri" w:hAnsi="Amiri" w:cs="Amiri"/>
          <w:sz w:val="44"/>
          <w:szCs w:val="44"/>
          <w:highlight w:val="white"/>
        </w:rPr>
      </w:pPr>
      <w:r w:rsidRPr="00915543">
        <w:rPr>
          <w:rFonts w:ascii="Amiri" w:eastAsia="Amiri" w:hAnsi="Amiri" w:cs="Times New Roman"/>
          <w:sz w:val="44"/>
          <w:szCs w:val="44"/>
          <w:highlight w:val="white"/>
          <w:rtl/>
        </w:rPr>
        <w:t>الإحتفالات غرس وتعميق للتدين لأن الناس يجتمعون ولكن يجتمعون بمبدأ وليس أي اجتماع يجتمع الناس في ذكرى عاشوراء فيعيشون المبدأ</w:t>
      </w:r>
      <w:r w:rsidRPr="00915543">
        <w:rPr>
          <w:rFonts w:ascii="Amiri" w:eastAsia="Amiri" w:hAnsi="Amiri" w:cs="Times New Roman"/>
          <w:sz w:val="44"/>
          <w:szCs w:val="44"/>
          <w:highlight w:val="white"/>
          <w:rtl/>
        </w:rPr>
        <w:t xml:space="preserve"> ويعيشون المصيبة ويتأثرون ويتعاهدون في أنفسهم بالتوبة من الذنوب وإصلاح أنفسهم والاقتراب من الحسين ويتمنون أن يكونوا أنصاره فإذا وجدوا أنفسهم كما هو الواقع أنهم في زمن مختلف تمنوا أن يكونوا أنصار المهدي في أخذ الثار يجتمعون ويعيشون الألم في المصيبة ويعيشون </w:t>
      </w:r>
      <w:r w:rsidRPr="00915543">
        <w:rPr>
          <w:rFonts w:ascii="Amiri" w:eastAsia="Amiri" w:hAnsi="Amiri" w:cs="Times New Roman"/>
          <w:sz w:val="44"/>
          <w:szCs w:val="44"/>
          <w:highlight w:val="white"/>
          <w:rtl/>
        </w:rPr>
        <w:t>البهجة والفرح في الاحتفالات فيشاركون أهل البيت في أحزانهم وفي أفراحهم، الإحتفالات اقتراب أكثر من هدف صاحب الإحتفال لأنك تعيش المبادئ وتقرأ المبادئ وتتلوها وتتفاعل معها فيتربى الإنسان فالإحتفالات شحن روحي وفكري وليس له شبيه ولا مثيل ولا بديل</w:t>
      </w:r>
      <w:r w:rsidRPr="00915543">
        <w:rPr>
          <w:rFonts w:ascii="Amiri" w:eastAsia="Amiri" w:hAnsi="Amiri" w:cs="Amiri"/>
          <w:sz w:val="44"/>
          <w:szCs w:val="44"/>
          <w:highlight w:val="white"/>
          <w:rtl/>
        </w:rPr>
        <w:t xml:space="preserve">. </w:t>
      </w:r>
    </w:p>
    <w:p w14:paraId="00000017" w14:textId="77777777" w:rsidR="00962915" w:rsidRPr="00915543" w:rsidRDefault="007B3767">
      <w:pPr>
        <w:numPr>
          <w:ilvl w:val="0"/>
          <w:numId w:val="3"/>
        </w:numPr>
        <w:bidi/>
        <w:jc w:val="both"/>
        <w:rPr>
          <w:rFonts w:ascii="Amiri" w:eastAsia="Amiri" w:hAnsi="Amiri" w:cs="Amiri"/>
          <w:sz w:val="44"/>
          <w:szCs w:val="44"/>
          <w:highlight w:val="white"/>
        </w:rPr>
      </w:pPr>
      <w:r w:rsidRPr="00915543">
        <w:rPr>
          <w:rFonts w:ascii="Amiri" w:eastAsia="Amiri" w:hAnsi="Amiri" w:cs="Times New Roman"/>
          <w:sz w:val="44"/>
          <w:szCs w:val="44"/>
          <w:highlight w:val="white"/>
          <w:rtl/>
        </w:rPr>
        <w:lastRenderedPageBreak/>
        <w:t>تقوية أواصر ا</w:t>
      </w:r>
      <w:r w:rsidRPr="00915543">
        <w:rPr>
          <w:rFonts w:ascii="Amiri" w:eastAsia="Amiri" w:hAnsi="Amiri" w:cs="Times New Roman"/>
          <w:sz w:val="44"/>
          <w:szCs w:val="44"/>
          <w:highlight w:val="white"/>
          <w:rtl/>
        </w:rPr>
        <w:t>لمجتمع لنرى أن هذه الاحتفالات هي سنة حسنة أم أنها بدعة وضلالة على أقل تقدير أنها سنة حسنة اجتماع المؤمنين يجتمعون فماذا يكون بينهم من كان بينه وبين أخيه زعل يسامحه يصالحه اجتماع يعيش معه سلم لمن سالمكم حرب لمن حاربكم تتصفى النفوس فكلها خير يجتمعون يحملون ش</w:t>
      </w:r>
      <w:r w:rsidRPr="00915543">
        <w:rPr>
          <w:rFonts w:ascii="Amiri" w:eastAsia="Amiri" w:hAnsi="Amiri" w:cs="Times New Roman"/>
          <w:sz w:val="44"/>
          <w:szCs w:val="44"/>
          <w:highlight w:val="white"/>
          <w:rtl/>
        </w:rPr>
        <w:t>عارا واحدا شعارا المحبة لأهل البيت ولمن تابع أهل البيت شعار المساهمة في الخير لأهل البيت و لمن كان مع أهل البيت شعار التكافل والتقديم والعطاء لمناسبات أهل البيت ولمن مع أهل البيت عليهم السلام</w:t>
      </w:r>
      <w:r w:rsidRPr="00915543">
        <w:rPr>
          <w:rFonts w:ascii="Amiri" w:eastAsia="Amiri" w:hAnsi="Amiri" w:cs="Amiri"/>
          <w:sz w:val="44"/>
          <w:szCs w:val="44"/>
          <w:highlight w:val="white"/>
          <w:rtl/>
        </w:rPr>
        <w:t xml:space="preserve">. </w:t>
      </w:r>
    </w:p>
    <w:p w14:paraId="00000018" w14:textId="77777777" w:rsidR="00962915" w:rsidRPr="00915543" w:rsidRDefault="007B3767">
      <w:pPr>
        <w:numPr>
          <w:ilvl w:val="0"/>
          <w:numId w:val="3"/>
        </w:numPr>
        <w:bidi/>
        <w:jc w:val="both"/>
        <w:rPr>
          <w:rFonts w:ascii="Amiri" w:eastAsia="Amiri" w:hAnsi="Amiri" w:cs="Amiri"/>
          <w:sz w:val="44"/>
          <w:szCs w:val="44"/>
          <w:highlight w:val="white"/>
        </w:rPr>
      </w:pPr>
      <w:r w:rsidRPr="00915543">
        <w:rPr>
          <w:rFonts w:ascii="Amiri" w:eastAsia="Amiri" w:hAnsi="Amiri" w:cs="Times New Roman"/>
          <w:sz w:val="44"/>
          <w:szCs w:val="44"/>
          <w:highlight w:val="white"/>
          <w:rtl/>
        </w:rPr>
        <w:t>الإحياء في الذكرى هو كشف وإظهار وتبليغ لمنهج أهل البيت عليهم ا</w:t>
      </w:r>
      <w:r w:rsidRPr="00915543">
        <w:rPr>
          <w:rFonts w:ascii="Amiri" w:eastAsia="Amiri" w:hAnsi="Amiri" w:cs="Times New Roman"/>
          <w:sz w:val="44"/>
          <w:szCs w:val="44"/>
          <w:highlight w:val="white"/>
          <w:rtl/>
        </w:rPr>
        <w:t>لسلام في مجالاته المختلفة تبليغ كثير في الإحتفالات لذلك هي أمانة واقعة في عنق المحبين فمن صدق في حفظ الأمانة احتفل بالصورة التي تكون محققة لهدف صاحب الإحتفال والذي يحتفل وفي إحتفاله خدش لمبادئ أهل البيت هو خائن لأهل البيت هذا هو الواقع وذكرنا المثال ونذكره</w:t>
      </w:r>
      <w:r w:rsidRPr="00915543">
        <w:rPr>
          <w:rFonts w:ascii="Amiri" w:eastAsia="Amiri" w:hAnsi="Amiri" w:cs="Times New Roman"/>
          <w:sz w:val="44"/>
          <w:szCs w:val="44"/>
          <w:highlight w:val="white"/>
          <w:rtl/>
        </w:rPr>
        <w:t xml:space="preserve"> أيضا في أكثر من مكان أنه كيف تعرف أي ديانة نحن لا نعرف ولا نقرأ أمثالنا الآخرون ومثلنا الآخرون عندما نرى أي حركة في الخارج إيطاليا فيها حركة مهرجان ويخرجون خو لاعتقادهم كذا في الهند يخرج الهندوس بصورة معينة ويعملون طقوسا نقول عقيدتهم كذا وكذا ونتصور تصورا</w:t>
      </w:r>
      <w:r w:rsidRPr="00915543">
        <w:rPr>
          <w:rFonts w:ascii="Amiri" w:eastAsia="Amiri" w:hAnsi="Amiri" w:cs="Times New Roman"/>
          <w:sz w:val="44"/>
          <w:szCs w:val="44"/>
          <w:highlight w:val="white"/>
          <w:rtl/>
        </w:rPr>
        <w:t xml:space="preserve"> ننسبه إليهم وربما هو لا يمد بعقيدتهم وليس له صلة بعلمائهم بل ربما العلماء منهم يستنكرون ولكن بصورة عامة نقيمهم ونزنهم</w:t>
      </w:r>
      <w:r w:rsidRPr="00915543">
        <w:rPr>
          <w:rFonts w:ascii="Amiri" w:eastAsia="Amiri" w:hAnsi="Amiri" w:cs="Amiri"/>
          <w:sz w:val="44"/>
          <w:szCs w:val="44"/>
          <w:highlight w:val="white"/>
        </w:rPr>
        <w:t xml:space="preserve"> </w:t>
      </w:r>
      <w:r w:rsidRPr="00915543">
        <w:rPr>
          <w:rFonts w:ascii="Amiri" w:eastAsia="Amiri" w:hAnsi="Amiri" w:cs="Times New Roman"/>
          <w:sz w:val="44"/>
          <w:szCs w:val="44"/>
          <w:highlight w:val="white"/>
          <w:rtl/>
        </w:rPr>
        <w:t xml:space="preserve">وننسب إليهم مبادئ واعتقادات رأيناها من الفعل </w:t>
      </w:r>
      <w:r w:rsidRPr="00915543">
        <w:rPr>
          <w:rFonts w:ascii="Amiri" w:eastAsia="Amiri" w:hAnsi="Amiri" w:cs="Times New Roman"/>
          <w:sz w:val="44"/>
          <w:szCs w:val="44"/>
          <w:highlight w:val="white"/>
          <w:rtl/>
        </w:rPr>
        <w:lastRenderedPageBreak/>
        <w:t xml:space="preserve">الخارجي كذلك نحن عندما تفعل أي فعل ينسب الآخرون إليك هذا الفعل على أنه عقيدة فإذا رأوا مثلا </w:t>
      </w:r>
      <w:r w:rsidRPr="00915543">
        <w:rPr>
          <w:rFonts w:ascii="Amiri" w:eastAsia="Amiri" w:hAnsi="Amiri" w:cs="Times New Roman"/>
          <w:sz w:val="44"/>
          <w:szCs w:val="44"/>
          <w:highlight w:val="white"/>
          <w:rtl/>
        </w:rPr>
        <w:t xml:space="preserve">مشيا على الجمر قالوا عقيدتهم كذا وكذا، وهكذا وهكذا من غير تطبيق لكثير من الأمثلة وإنما نقول الإحتفالات أمانة في عنقنا فلنكن على قدر الأمانة نحفظ الأمانة فمن يأتي بشيء ليس مطابقا لأهداف صاحب الإحتفال إنه خائن لقد خان الأمانة وعكس صورة لأهل البيت ولمذهب أهل </w:t>
      </w:r>
      <w:r w:rsidRPr="00915543">
        <w:rPr>
          <w:rFonts w:ascii="Amiri" w:eastAsia="Amiri" w:hAnsi="Amiri" w:cs="Times New Roman"/>
          <w:sz w:val="44"/>
          <w:szCs w:val="44"/>
          <w:highlight w:val="white"/>
          <w:rtl/>
        </w:rPr>
        <w:t>البيت وأتباع أهل البيت غير مطابقة للواقع ومخالفة، إذاً فالحذر الحذر من ذلك كله</w:t>
      </w:r>
      <w:r w:rsidRPr="00915543">
        <w:rPr>
          <w:rFonts w:ascii="Amiri" w:eastAsia="Amiri" w:hAnsi="Amiri" w:cs="Amiri"/>
          <w:sz w:val="44"/>
          <w:szCs w:val="44"/>
          <w:highlight w:val="white"/>
          <w:rtl/>
        </w:rPr>
        <w:t xml:space="preserve">. </w:t>
      </w:r>
    </w:p>
    <w:p w14:paraId="00000019" w14:textId="77777777" w:rsidR="00962915" w:rsidRPr="00915543" w:rsidRDefault="007B3767">
      <w:pPr>
        <w:bidi/>
        <w:jc w:val="both"/>
        <w:rPr>
          <w:rFonts w:ascii="Amiri" w:eastAsia="Amiri" w:hAnsi="Amiri" w:cs="Amiri"/>
          <w:sz w:val="44"/>
          <w:szCs w:val="44"/>
          <w:highlight w:val="white"/>
        </w:rPr>
      </w:pPr>
      <w:r w:rsidRPr="00915543">
        <w:rPr>
          <w:rFonts w:ascii="Amiri" w:eastAsia="Amiri" w:hAnsi="Amiri" w:cs="Times New Roman"/>
          <w:sz w:val="44"/>
          <w:szCs w:val="44"/>
          <w:highlight w:val="white"/>
          <w:rtl/>
        </w:rPr>
        <w:t>الإحتفالات فيها فوائد كثيرة تعريف بأهل البيت السنة الحسنة التربية الصالحة إلى غير ذلك من العناوين التي لا يسع الكلام عنها واختم الكلام هنا علينا أن نلتمسها في الإحتفال وفي الذ</w:t>
      </w:r>
      <w:r w:rsidRPr="00915543">
        <w:rPr>
          <w:rFonts w:ascii="Amiri" w:eastAsia="Amiri" w:hAnsi="Amiri" w:cs="Times New Roman"/>
          <w:sz w:val="44"/>
          <w:szCs w:val="44"/>
          <w:highlight w:val="white"/>
          <w:rtl/>
        </w:rPr>
        <w:t>كرى هل هي موجودة أم لا؟ فإن لم تكن موجودة فيوجد خلل عندنا نحتاج أن نصلح الخلل أن نرتب أمورنا في مظاهر الإحتفال في لباس من يلبسون في الإحتفال في الوظائف وغير ذلك والحركة في المجتمع في الناس وغيرها يجب أن يكون كله يحمل روح الحسين وأهل البيت وأهدافهم فإن لم ي</w:t>
      </w:r>
      <w:r w:rsidRPr="00915543">
        <w:rPr>
          <w:rFonts w:ascii="Amiri" w:eastAsia="Amiri" w:hAnsi="Amiri" w:cs="Times New Roman"/>
          <w:sz w:val="44"/>
          <w:szCs w:val="44"/>
          <w:highlight w:val="white"/>
          <w:rtl/>
        </w:rPr>
        <w:t>كن كذلك فإننا مقصرون بل ربما نوسم</w:t>
      </w:r>
      <w:r w:rsidRPr="00915543">
        <w:rPr>
          <w:rFonts w:ascii="Amiri" w:eastAsia="Amiri" w:hAnsi="Amiri" w:cs="Amiri"/>
          <w:sz w:val="44"/>
          <w:szCs w:val="44"/>
          <w:highlight w:val="white"/>
        </w:rPr>
        <w:t xml:space="preserve"> </w:t>
      </w:r>
      <w:r w:rsidRPr="00915543">
        <w:rPr>
          <w:rFonts w:ascii="Amiri" w:eastAsia="Amiri" w:hAnsi="Amiri" w:cs="Times New Roman"/>
          <w:sz w:val="44"/>
          <w:szCs w:val="44"/>
          <w:highlight w:val="white"/>
          <w:rtl/>
        </w:rPr>
        <w:t>ونوصف بالخيانة في ذلك</w:t>
      </w:r>
      <w:r w:rsidRPr="00915543">
        <w:rPr>
          <w:rFonts w:ascii="Amiri" w:eastAsia="Amiri" w:hAnsi="Amiri" w:cs="Amiri"/>
          <w:sz w:val="44"/>
          <w:szCs w:val="44"/>
          <w:highlight w:val="white"/>
          <w:rtl/>
        </w:rPr>
        <w:t>.</w:t>
      </w:r>
    </w:p>
    <w:p w14:paraId="0000001A" w14:textId="77777777" w:rsidR="00962915" w:rsidRPr="00915543" w:rsidRDefault="007B3767">
      <w:pPr>
        <w:bidi/>
        <w:jc w:val="both"/>
        <w:rPr>
          <w:rFonts w:ascii="Amiri" w:eastAsia="Amiri" w:hAnsi="Amiri" w:cs="Amiri"/>
          <w:sz w:val="44"/>
          <w:szCs w:val="44"/>
          <w:highlight w:val="white"/>
        </w:rPr>
      </w:pPr>
      <w:r w:rsidRPr="00915543">
        <w:rPr>
          <w:rFonts w:ascii="Amiri" w:eastAsia="Amiri" w:hAnsi="Amiri" w:cs="Times New Roman"/>
          <w:sz w:val="44"/>
          <w:szCs w:val="44"/>
          <w:highlight w:val="white"/>
          <w:rtl/>
        </w:rPr>
        <w:t>و الح</w:t>
      </w:r>
      <w:bookmarkStart w:id="0" w:name="_GoBack"/>
      <w:bookmarkEnd w:id="0"/>
      <w:r w:rsidRPr="00915543">
        <w:rPr>
          <w:rFonts w:ascii="Amiri" w:eastAsia="Amiri" w:hAnsi="Amiri" w:cs="Times New Roman"/>
          <w:sz w:val="44"/>
          <w:szCs w:val="44"/>
          <w:highlight w:val="white"/>
          <w:rtl/>
        </w:rPr>
        <w:t>مد لله رب العالمين</w:t>
      </w:r>
    </w:p>
    <w:sectPr w:rsidR="00962915" w:rsidRPr="009155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mi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A108B"/>
    <w:multiLevelType w:val="multilevel"/>
    <w:tmpl w:val="8DA21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8B04EC4"/>
    <w:multiLevelType w:val="multilevel"/>
    <w:tmpl w:val="FC5ACFF8"/>
    <w:lvl w:ilvl="0">
      <w:start w:val="1"/>
      <w:numFmt w:val="decimal"/>
      <w:lvlText w:val="%1"/>
      <w:lvlJc w:val="left"/>
      <w:pPr>
        <w:ind w:left="720" w:hanging="360"/>
      </w:pPr>
      <w:rPr>
        <w:rFonts w:ascii="Amiri" w:eastAsia="Amiri" w:hAnsi="Amiri"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9D81D20"/>
    <w:multiLevelType w:val="multilevel"/>
    <w:tmpl w:val="FB129F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15"/>
    <w:rsid w:val="000159F2"/>
    <w:rsid w:val="00170680"/>
    <w:rsid w:val="001820B5"/>
    <w:rsid w:val="001A3707"/>
    <w:rsid w:val="00396A16"/>
    <w:rsid w:val="004F4F46"/>
    <w:rsid w:val="007B3767"/>
    <w:rsid w:val="00915543"/>
    <w:rsid w:val="00962915"/>
    <w:rsid w:val="00EC2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24FB"/>
  <w15:docId w15:val="{7E6F9B3A-40CC-4614-A1A1-0FB4DE46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82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1203</TotalTime>
  <Pages>12</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9</cp:revision>
  <dcterms:created xsi:type="dcterms:W3CDTF">2024-06-13T16:59:00Z</dcterms:created>
  <dcterms:modified xsi:type="dcterms:W3CDTF">2024-06-14T13:02:00Z</dcterms:modified>
</cp:coreProperties>
</file>